
<file path=[Content_Types].xml><?xml version="1.0" encoding="utf-8"?>
<Types xmlns="http://schemas.openxmlformats.org/package/2006/content-types">
  <Default Extension="xml" ContentType="application/xml"/>
  <Default Extension="bin" ContentType="application/vnd.openxmlformats-officedocument.oleObject"/>
  <Default Extension="rels" ContentType="application/vnd.openxmlformats-package.relationships+xml"/>
  <Default Extension="emf" ContentType="image/x-em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4CD049C" w14:textId="77777777" w:rsidR="00390DD2" w:rsidRDefault="00A33D9A" w:rsidP="00430385">
      <w:pPr>
        <w:tabs>
          <w:tab w:val="center" w:pos="4536"/>
          <w:tab w:val="right" w:pos="9781"/>
        </w:tabs>
        <w:spacing w:line="271" w:lineRule="auto"/>
        <w:rPr>
          <w:rFonts w:ascii="Arial" w:eastAsia="宋体" w:hAnsi="Arial" w:cs="Arial"/>
          <w:b/>
          <w:sz w:val="22"/>
          <w:szCs w:val="22"/>
          <w:lang w:eastAsia="zh-CN"/>
        </w:rPr>
      </w:pPr>
      <w:r>
        <w:rPr>
          <w:rFonts w:ascii="Arial" w:hAnsi="Arial" w:cs="Arial"/>
          <w:b/>
          <w:sz w:val="22"/>
          <w:szCs w:val="22"/>
        </w:rPr>
        <w:t>3GPP TSG RAN WG1</w:t>
      </w:r>
      <w:r>
        <w:rPr>
          <w:rFonts w:ascii="Arial" w:eastAsia="宋体" w:hAnsi="Arial" w:cs="Arial" w:hint="eastAsia"/>
          <w:b/>
          <w:sz w:val="22"/>
          <w:szCs w:val="22"/>
          <w:lang w:eastAsia="zh-CN"/>
        </w:rPr>
        <w:t xml:space="preserve"> Meeting #90                                            </w:t>
      </w:r>
      <w:r>
        <w:rPr>
          <w:rFonts w:ascii="Arial" w:eastAsia="MS Mincho" w:hAnsi="Arial"/>
          <w:b/>
          <w:sz w:val="22"/>
          <w:szCs w:val="22"/>
          <w:lang w:val="en-US"/>
        </w:rPr>
        <w:t xml:space="preserve">    </w:t>
      </w:r>
      <w:r>
        <w:rPr>
          <w:rFonts w:ascii="Arial" w:eastAsia="宋体" w:hAnsi="Arial" w:hint="eastAsia"/>
          <w:b/>
          <w:sz w:val="22"/>
          <w:szCs w:val="22"/>
          <w:lang w:val="en-US" w:eastAsia="zh-CN"/>
        </w:rPr>
        <w:t xml:space="preserve">                           </w:t>
      </w:r>
      <w:r>
        <w:rPr>
          <w:rFonts w:ascii="Arial" w:hAnsi="Arial" w:cs="Arial"/>
          <w:b/>
          <w:sz w:val="22"/>
          <w:szCs w:val="22"/>
        </w:rPr>
        <w:t>R1-17</w:t>
      </w:r>
      <w:r>
        <w:rPr>
          <w:rFonts w:ascii="Arial" w:eastAsiaTheme="minorEastAsia" w:hAnsi="Arial" w:cs="Arial" w:hint="eastAsia"/>
          <w:b/>
          <w:sz w:val="22"/>
          <w:szCs w:val="22"/>
          <w:lang w:eastAsia="zh-CN"/>
        </w:rPr>
        <w:t>12311</w:t>
      </w:r>
      <w:r>
        <w:rPr>
          <w:rFonts w:ascii="Arial" w:eastAsia="宋体" w:hAnsi="Arial" w:cs="Arial"/>
          <w:b/>
          <w:sz w:val="22"/>
          <w:szCs w:val="22"/>
          <w:lang w:eastAsia="zh-CN"/>
        </w:rPr>
        <w:tab/>
      </w:r>
    </w:p>
    <w:p w14:paraId="48369389" w14:textId="77777777" w:rsidR="000977DF" w:rsidRDefault="00A33D9A" w:rsidP="00366D5B">
      <w:pPr>
        <w:tabs>
          <w:tab w:val="center" w:pos="4536"/>
          <w:tab w:val="right" w:pos="9072"/>
          <w:tab w:val="right" w:pos="9781"/>
        </w:tabs>
        <w:spacing w:after="120"/>
        <w:ind w:right="-57"/>
        <w:rPr>
          <w:rFonts w:ascii="Arial" w:eastAsia="宋体" w:hAnsi="Arial"/>
          <w:b/>
          <w:sz w:val="22"/>
          <w:szCs w:val="22"/>
          <w:lang w:val="en-US" w:eastAsia="zh-CN"/>
        </w:rPr>
      </w:pPr>
      <w:r>
        <w:rPr>
          <w:rFonts w:ascii="Arial" w:eastAsia="宋体" w:hAnsi="Arial" w:hint="eastAsia"/>
          <w:b/>
          <w:sz w:val="22"/>
          <w:szCs w:val="22"/>
          <w:lang w:eastAsia="zh-CN"/>
        </w:rPr>
        <w:t>Prague</w:t>
      </w:r>
      <w:r>
        <w:rPr>
          <w:rFonts w:ascii="Arial" w:eastAsia="宋体" w:hAnsi="Arial"/>
          <w:b/>
          <w:sz w:val="22"/>
          <w:szCs w:val="22"/>
          <w:lang w:eastAsia="zh-CN"/>
        </w:rPr>
        <w:t xml:space="preserve">, </w:t>
      </w:r>
      <w:proofErr w:type="spellStart"/>
      <w:r>
        <w:rPr>
          <w:rFonts w:ascii="Arial" w:eastAsia="宋体" w:hAnsi="Arial" w:hint="eastAsia"/>
          <w:b/>
          <w:sz w:val="22"/>
          <w:szCs w:val="22"/>
          <w:lang w:eastAsia="zh-CN"/>
        </w:rPr>
        <w:t>Czechia</w:t>
      </w:r>
      <w:proofErr w:type="spellEnd"/>
      <w:r>
        <w:rPr>
          <w:rFonts w:ascii="Arial" w:eastAsia="宋体" w:hAnsi="Arial"/>
          <w:b/>
          <w:sz w:val="22"/>
          <w:szCs w:val="22"/>
          <w:lang w:eastAsia="zh-CN"/>
        </w:rPr>
        <w:t>,</w:t>
      </w:r>
      <w:r>
        <w:rPr>
          <w:rFonts w:ascii="Arial" w:hAnsi="Arial"/>
          <w:b/>
          <w:sz w:val="22"/>
          <w:szCs w:val="22"/>
          <w:lang w:val="pt-BR" w:eastAsia="ja-JP"/>
        </w:rPr>
        <w:t xml:space="preserve"> </w:t>
      </w:r>
      <w:r>
        <w:rPr>
          <w:rFonts w:ascii="Arial" w:eastAsia="宋体" w:hAnsi="Arial" w:hint="eastAsia"/>
          <w:b/>
          <w:sz w:val="22"/>
          <w:szCs w:val="22"/>
          <w:lang w:eastAsia="zh-CN"/>
        </w:rPr>
        <w:t>21</w:t>
      </w:r>
      <w:r w:rsidR="00D57498">
        <w:rPr>
          <w:rFonts w:ascii="Arial" w:eastAsia="宋体" w:hAnsi="Arial" w:hint="eastAsia"/>
          <w:b/>
          <w:sz w:val="22"/>
          <w:szCs w:val="22"/>
          <w:vertAlign w:val="superscript"/>
          <w:lang w:eastAsia="zh-CN"/>
        </w:rPr>
        <w:t>st</w:t>
      </w:r>
      <w:r>
        <w:rPr>
          <w:rFonts w:ascii="Arial" w:hAnsi="Arial"/>
          <w:b/>
          <w:sz w:val="22"/>
          <w:szCs w:val="22"/>
          <w:lang w:eastAsia="ja-JP"/>
        </w:rPr>
        <w:t xml:space="preserve"> </w:t>
      </w:r>
      <w:r>
        <w:rPr>
          <w:rFonts w:ascii="Arial" w:eastAsia="宋体" w:hAnsi="Arial"/>
          <w:b/>
          <w:sz w:val="22"/>
          <w:szCs w:val="22"/>
          <w:lang w:eastAsia="zh-CN"/>
        </w:rPr>
        <w:t>–</w:t>
      </w:r>
      <w:r>
        <w:rPr>
          <w:rFonts w:ascii="Arial" w:eastAsia="宋体" w:hAnsi="Arial" w:hint="eastAsia"/>
          <w:b/>
          <w:sz w:val="22"/>
          <w:szCs w:val="22"/>
          <w:lang w:eastAsia="zh-CN"/>
        </w:rPr>
        <w:t>25</w:t>
      </w:r>
      <w:r>
        <w:rPr>
          <w:rFonts w:ascii="Arial" w:eastAsia="宋体" w:hAnsi="Arial"/>
          <w:b/>
          <w:sz w:val="22"/>
          <w:szCs w:val="22"/>
          <w:vertAlign w:val="superscript"/>
          <w:lang w:eastAsia="zh-CN"/>
        </w:rPr>
        <w:t>th</w:t>
      </w:r>
      <w:r>
        <w:rPr>
          <w:rFonts w:ascii="Arial" w:hAnsi="Arial"/>
          <w:b/>
          <w:sz w:val="22"/>
          <w:szCs w:val="22"/>
          <w:lang w:eastAsia="ja-JP"/>
        </w:rPr>
        <w:t xml:space="preserve"> </w:t>
      </w:r>
      <w:r>
        <w:rPr>
          <w:rFonts w:ascii="Arial" w:eastAsia="宋体" w:hAnsi="Arial" w:hint="eastAsia"/>
          <w:b/>
          <w:sz w:val="22"/>
          <w:szCs w:val="22"/>
          <w:lang w:eastAsia="zh-CN"/>
        </w:rPr>
        <w:t>August</w:t>
      </w:r>
      <w:r>
        <w:rPr>
          <w:rFonts w:ascii="Arial" w:hAnsi="Arial"/>
          <w:b/>
          <w:sz w:val="22"/>
          <w:szCs w:val="22"/>
          <w:lang w:eastAsia="ja-JP"/>
        </w:rPr>
        <w:t xml:space="preserve"> 201</w:t>
      </w:r>
      <w:r>
        <w:rPr>
          <w:rFonts w:ascii="Arial" w:eastAsia="宋体" w:hAnsi="Arial" w:hint="eastAsia"/>
          <w:b/>
          <w:sz w:val="22"/>
          <w:szCs w:val="22"/>
          <w:lang w:val="en-US" w:eastAsia="zh-CN"/>
        </w:rPr>
        <w:t>7</w:t>
      </w:r>
    </w:p>
    <w:p w14:paraId="70C6D7D1" w14:textId="77777777" w:rsidR="000977DF" w:rsidRDefault="00A33D9A">
      <w:pPr>
        <w:pStyle w:val="Header"/>
        <w:spacing w:line="271" w:lineRule="auto"/>
        <w:rPr>
          <w:rFonts w:eastAsia="宋体" w:cs="Arial"/>
          <w:sz w:val="22"/>
          <w:szCs w:val="22"/>
          <w:lang w:eastAsia="zh-CN"/>
        </w:rPr>
      </w:pPr>
      <w:r>
        <w:rPr>
          <w:rFonts w:eastAsia="MS Gothic" w:cs="Arial"/>
          <w:sz w:val="22"/>
          <w:szCs w:val="22"/>
        </w:rPr>
        <w:t>S</w:t>
      </w:r>
      <w:bookmarkStart w:id="0" w:name="_GoBack"/>
      <w:bookmarkEnd w:id="0"/>
      <w:r>
        <w:rPr>
          <w:rFonts w:eastAsia="MS Gothic" w:cs="Arial"/>
          <w:sz w:val="22"/>
          <w:szCs w:val="22"/>
        </w:rPr>
        <w:t>ource:</w:t>
      </w:r>
      <w:r>
        <w:rPr>
          <w:rFonts w:eastAsia="MS Gothic" w:cs="Arial"/>
          <w:sz w:val="22"/>
          <w:szCs w:val="22"/>
        </w:rPr>
        <w:tab/>
      </w:r>
      <w:r>
        <w:rPr>
          <w:rFonts w:eastAsiaTheme="minorEastAsia" w:cs="Arial" w:hint="eastAsia"/>
          <w:sz w:val="22"/>
          <w:szCs w:val="22"/>
          <w:lang w:eastAsia="zh-CN"/>
        </w:rPr>
        <w:t xml:space="preserve">      </w:t>
      </w:r>
      <w:r>
        <w:rPr>
          <w:rFonts w:eastAsia="宋体" w:cs="Arial"/>
          <w:sz w:val="22"/>
          <w:szCs w:val="22"/>
          <w:lang w:eastAsia="zh-CN"/>
        </w:rPr>
        <w:t>ZTE</w:t>
      </w:r>
    </w:p>
    <w:p w14:paraId="17526018" w14:textId="77777777" w:rsidR="000977DF" w:rsidRDefault="00A33D9A">
      <w:pPr>
        <w:pStyle w:val="Header"/>
        <w:spacing w:line="271" w:lineRule="auto"/>
        <w:ind w:left="1800" w:hanging="1800"/>
        <w:jc w:val="both"/>
        <w:rPr>
          <w:rFonts w:eastAsia="宋体" w:cs="Arial"/>
          <w:sz w:val="22"/>
          <w:szCs w:val="22"/>
          <w:lang w:eastAsia="zh-CN"/>
        </w:rPr>
      </w:pPr>
      <w:r>
        <w:rPr>
          <w:rFonts w:eastAsia="MS Gothic"/>
          <w:sz w:val="22"/>
          <w:szCs w:val="22"/>
        </w:rPr>
        <w:t>Title:</w:t>
      </w:r>
      <w:r>
        <w:rPr>
          <w:rFonts w:eastAsia="MS Gothic"/>
          <w:sz w:val="22"/>
          <w:szCs w:val="22"/>
        </w:rPr>
        <w:tab/>
      </w:r>
      <w:r>
        <w:rPr>
          <w:rFonts w:eastAsia="宋体"/>
          <w:sz w:val="22"/>
          <w:szCs w:val="22"/>
          <w:lang w:eastAsia="zh-CN"/>
        </w:rPr>
        <w:t xml:space="preserve">QCL design for </w:t>
      </w:r>
      <w:r>
        <w:rPr>
          <w:rFonts w:eastAsia="宋体" w:hint="eastAsia"/>
          <w:sz w:val="22"/>
          <w:szCs w:val="22"/>
          <w:lang w:eastAsia="zh-CN"/>
        </w:rPr>
        <w:t>UL and DL MIMO</w:t>
      </w:r>
    </w:p>
    <w:p w14:paraId="4E3D333D" w14:textId="77777777" w:rsidR="000977DF" w:rsidRDefault="00A33D9A">
      <w:pPr>
        <w:pStyle w:val="Header"/>
        <w:tabs>
          <w:tab w:val="left" w:pos="1800"/>
        </w:tabs>
        <w:spacing w:line="271" w:lineRule="auto"/>
        <w:ind w:left="1800" w:hanging="1800"/>
        <w:rPr>
          <w:rFonts w:eastAsia="宋体"/>
          <w:sz w:val="22"/>
          <w:szCs w:val="22"/>
          <w:lang w:eastAsia="zh-CN"/>
        </w:rPr>
      </w:pPr>
      <w:r>
        <w:rPr>
          <w:rFonts w:eastAsia="MS Gothic"/>
          <w:sz w:val="22"/>
          <w:szCs w:val="22"/>
        </w:rPr>
        <w:t>Agenda Item:</w:t>
      </w:r>
      <w:r>
        <w:rPr>
          <w:rFonts w:eastAsia="MS Gothic"/>
          <w:sz w:val="22"/>
          <w:szCs w:val="22"/>
        </w:rPr>
        <w:tab/>
      </w:r>
      <w:r>
        <w:rPr>
          <w:rFonts w:eastAsia="宋体" w:hint="eastAsia"/>
          <w:sz w:val="22"/>
          <w:szCs w:val="22"/>
          <w:lang w:eastAsia="zh-CN"/>
        </w:rPr>
        <w:t>6.1.2.3.7</w:t>
      </w:r>
    </w:p>
    <w:p w14:paraId="1CE37FAF" w14:textId="77777777" w:rsidR="000977DF" w:rsidRDefault="00A33D9A">
      <w:pPr>
        <w:pBdr>
          <w:bottom w:val="single" w:sz="6" w:space="1" w:color="auto"/>
        </w:pBdr>
        <w:spacing w:line="271" w:lineRule="auto"/>
        <w:ind w:left="1800" w:hanging="1800"/>
        <w:rPr>
          <w:rFonts w:ascii="Arial" w:eastAsia="宋体" w:hAnsi="Arial"/>
          <w:b/>
          <w:sz w:val="22"/>
          <w:szCs w:val="22"/>
          <w:lang w:val="en-US" w:eastAsia="zh-CN"/>
        </w:rPr>
      </w:pPr>
      <w:r>
        <w:rPr>
          <w:rFonts w:ascii="Arial" w:hAnsi="Arial"/>
          <w:b/>
          <w:sz w:val="22"/>
          <w:szCs w:val="22"/>
          <w:lang w:val="en-US"/>
        </w:rPr>
        <w:t>Document for:</w:t>
      </w:r>
      <w:r>
        <w:rPr>
          <w:rFonts w:ascii="Arial" w:hAnsi="Arial"/>
          <w:b/>
          <w:sz w:val="22"/>
          <w:szCs w:val="22"/>
          <w:lang w:val="en-US" w:eastAsia="ja-JP"/>
        </w:rPr>
        <w:t xml:space="preserve"> </w:t>
      </w:r>
      <w:r>
        <w:rPr>
          <w:rFonts w:ascii="Arial" w:hAnsi="Arial"/>
          <w:b/>
          <w:sz w:val="22"/>
          <w:szCs w:val="22"/>
          <w:lang w:val="en-US" w:eastAsia="ja-JP"/>
        </w:rPr>
        <w:tab/>
        <w:t>Discussion and Decision</w:t>
      </w:r>
    </w:p>
    <w:p w14:paraId="5EA60BDA" w14:textId="77777777" w:rsidR="000977DF" w:rsidRDefault="00A33D9A">
      <w:pPr>
        <w:pStyle w:val="Heading1"/>
        <w:spacing w:after="120"/>
        <w:rPr>
          <w:rFonts w:eastAsia="宋体" w:cs="Arial"/>
          <w:lang w:val="en-US" w:eastAsia="zh-CN"/>
        </w:rPr>
      </w:pPr>
      <w:r>
        <w:rPr>
          <w:rFonts w:eastAsia="宋体" w:cs="Arial"/>
          <w:lang w:val="en-US" w:eastAsia="zh-CN"/>
        </w:rPr>
        <w:t>Introduction</w:t>
      </w:r>
    </w:p>
    <w:p w14:paraId="23219BA4" w14:textId="77777777" w:rsidR="000977DF" w:rsidRDefault="00A33D9A">
      <w:pPr>
        <w:rPr>
          <w:rFonts w:eastAsia="宋体"/>
          <w:sz w:val="20"/>
          <w:szCs w:val="20"/>
          <w:lang w:val="en-US" w:eastAsia="zh-CN"/>
        </w:rPr>
      </w:pPr>
      <w:r>
        <w:rPr>
          <w:rFonts w:eastAsia="宋体" w:hint="eastAsia"/>
          <w:sz w:val="20"/>
          <w:szCs w:val="20"/>
          <w:lang w:eastAsia="zh-CN"/>
        </w:rPr>
        <w:t xml:space="preserve">In </w:t>
      </w:r>
      <w:bookmarkStart w:id="1" w:name="OLE_LINK1"/>
      <w:bookmarkStart w:id="2" w:name="OLE_LINK2"/>
      <w:r>
        <w:rPr>
          <w:rFonts w:eastAsia="宋体" w:hint="eastAsia"/>
          <w:sz w:val="20"/>
          <w:szCs w:val="20"/>
          <w:lang w:val="en-US" w:eastAsia="zh-CN"/>
        </w:rPr>
        <w:t xml:space="preserve">RAN1 NR Ad-Hoc#2 meeting, the following agreements are </w:t>
      </w:r>
      <w:r>
        <w:rPr>
          <w:rFonts w:eastAsia="宋体"/>
          <w:sz w:val="20"/>
          <w:szCs w:val="20"/>
          <w:lang w:val="en-US" w:eastAsia="zh-CN"/>
        </w:rPr>
        <w:t>achieved</w:t>
      </w:r>
      <w:r>
        <w:rPr>
          <w:rFonts w:eastAsia="宋体" w:hint="eastAsia"/>
          <w:sz w:val="20"/>
          <w:szCs w:val="20"/>
          <w:lang w:val="en-US" w:eastAsia="zh-CN"/>
        </w:rPr>
        <w:t xml:space="preserve"> </w:t>
      </w:r>
      <w:r w:rsidR="00390DD2">
        <w:rPr>
          <w:rFonts w:eastAsia="宋体"/>
          <w:sz w:val="20"/>
          <w:szCs w:val="20"/>
          <w:lang w:val="en-US" w:eastAsia="zh-CN"/>
        </w:rPr>
        <w:fldChar w:fldCharType="begin"/>
      </w:r>
      <w:r>
        <w:rPr>
          <w:rFonts w:eastAsia="宋体"/>
          <w:sz w:val="20"/>
          <w:szCs w:val="20"/>
          <w:lang w:val="en-US" w:eastAsia="zh-CN"/>
        </w:rPr>
        <w:instrText xml:space="preserve"> </w:instrText>
      </w:r>
      <w:r>
        <w:rPr>
          <w:rFonts w:eastAsia="宋体" w:hint="eastAsia"/>
          <w:sz w:val="20"/>
          <w:szCs w:val="20"/>
          <w:lang w:val="en-US" w:eastAsia="zh-CN"/>
        </w:rPr>
        <w:instrText>REF _Ref474008908 \r \h</w:instrText>
      </w:r>
      <w:r>
        <w:rPr>
          <w:rFonts w:eastAsia="宋体"/>
          <w:sz w:val="20"/>
          <w:szCs w:val="20"/>
          <w:lang w:val="en-US" w:eastAsia="zh-CN"/>
        </w:rPr>
        <w:instrText xml:space="preserve"> </w:instrText>
      </w:r>
      <w:r w:rsidR="00390DD2">
        <w:rPr>
          <w:rFonts w:eastAsia="宋体"/>
          <w:sz w:val="20"/>
          <w:szCs w:val="20"/>
          <w:lang w:val="en-US" w:eastAsia="zh-CN"/>
        </w:rPr>
      </w:r>
      <w:r w:rsidR="00390DD2">
        <w:rPr>
          <w:rFonts w:eastAsia="宋体"/>
          <w:sz w:val="20"/>
          <w:szCs w:val="20"/>
          <w:lang w:val="en-US" w:eastAsia="zh-CN"/>
        </w:rPr>
        <w:fldChar w:fldCharType="separate"/>
      </w:r>
      <w:r w:rsidR="009914E0">
        <w:rPr>
          <w:rFonts w:eastAsia="宋体"/>
          <w:sz w:val="20"/>
          <w:szCs w:val="20"/>
          <w:lang w:val="en-US" w:eastAsia="zh-CN"/>
        </w:rPr>
        <w:t>[1]</w:t>
      </w:r>
      <w:r w:rsidR="00390DD2">
        <w:rPr>
          <w:rFonts w:eastAsia="宋体"/>
          <w:sz w:val="20"/>
          <w:szCs w:val="20"/>
          <w:lang w:val="en-US" w:eastAsia="zh-CN"/>
        </w:rPr>
        <w:fldChar w:fldCharType="end"/>
      </w:r>
      <w:r>
        <w:rPr>
          <w:rFonts w:eastAsia="宋体" w:hint="eastAsia"/>
          <w:sz w:val="20"/>
          <w:szCs w:val="20"/>
          <w:lang w:val="en-US" w:eastAsia="zh-CN"/>
        </w:rPr>
        <w:t>:</w:t>
      </w:r>
    </w:p>
    <w:p w14:paraId="5B5C9634" w14:textId="77777777" w:rsidR="004D5229" w:rsidRPr="00366D5B" w:rsidRDefault="00390DD2" w:rsidP="00366D5B">
      <w:pPr>
        <w:numPr>
          <w:ilvl w:val="0"/>
          <w:numId w:val="2"/>
        </w:numPr>
        <w:snapToGrid w:val="0"/>
        <w:ind w:hanging="357"/>
        <w:rPr>
          <w:rFonts w:eastAsia="MS Mincho"/>
          <w:i/>
          <w:sz w:val="20"/>
          <w:szCs w:val="20"/>
          <w:lang w:eastAsia="ja-JP"/>
        </w:rPr>
      </w:pPr>
      <w:r w:rsidRPr="00366D5B">
        <w:rPr>
          <w:rFonts w:eastAsia="MS Mincho"/>
          <w:i/>
          <w:sz w:val="20"/>
          <w:szCs w:val="20"/>
          <w:lang w:eastAsia="ja-JP"/>
        </w:rPr>
        <w:t>For QCL, NR supports:</w:t>
      </w:r>
    </w:p>
    <w:p w14:paraId="09FB2881" w14:textId="77777777" w:rsidR="004D5229" w:rsidRPr="00366D5B" w:rsidRDefault="00390DD2" w:rsidP="00366D5B">
      <w:pPr>
        <w:numPr>
          <w:ilvl w:val="1"/>
          <w:numId w:val="2"/>
        </w:numPr>
        <w:snapToGrid w:val="0"/>
        <w:ind w:hanging="357"/>
        <w:rPr>
          <w:rFonts w:eastAsia="MS Mincho"/>
          <w:i/>
          <w:sz w:val="20"/>
          <w:szCs w:val="20"/>
          <w:lang w:eastAsia="ja-JP"/>
        </w:rPr>
      </w:pPr>
      <w:r w:rsidRPr="00366D5B">
        <w:rPr>
          <w:rFonts w:eastAsia="MS Mincho"/>
          <w:i/>
          <w:sz w:val="20"/>
          <w:szCs w:val="20"/>
          <w:lang w:eastAsia="ja-JP"/>
        </w:rPr>
        <w:t xml:space="preserve">At least one or two DM-RS antenna port groups per PDSCH </w:t>
      </w:r>
    </w:p>
    <w:p w14:paraId="034D87A7" w14:textId="77777777" w:rsidR="004D5229" w:rsidRPr="00366D5B" w:rsidRDefault="00390DD2" w:rsidP="00366D5B">
      <w:pPr>
        <w:numPr>
          <w:ilvl w:val="2"/>
          <w:numId w:val="2"/>
        </w:numPr>
        <w:snapToGrid w:val="0"/>
        <w:ind w:hanging="357"/>
        <w:rPr>
          <w:rFonts w:eastAsia="MS Mincho"/>
          <w:i/>
          <w:sz w:val="20"/>
          <w:szCs w:val="20"/>
          <w:lang w:eastAsia="ja-JP"/>
        </w:rPr>
      </w:pPr>
      <w:r w:rsidRPr="00366D5B">
        <w:rPr>
          <w:rFonts w:eastAsia="MS Mincho"/>
          <w:i/>
          <w:sz w:val="20"/>
          <w:szCs w:val="20"/>
          <w:lang w:eastAsia="ja-JP"/>
        </w:rPr>
        <w:t>FFS other number of groups</w:t>
      </w:r>
    </w:p>
    <w:p w14:paraId="5059BA47" w14:textId="77777777" w:rsidR="004D5229" w:rsidRPr="00366D5B" w:rsidRDefault="00390DD2" w:rsidP="00366D5B">
      <w:pPr>
        <w:numPr>
          <w:ilvl w:val="1"/>
          <w:numId w:val="2"/>
        </w:numPr>
        <w:snapToGrid w:val="0"/>
        <w:ind w:hanging="357"/>
        <w:rPr>
          <w:rFonts w:eastAsia="MS Mincho"/>
          <w:i/>
          <w:sz w:val="20"/>
          <w:szCs w:val="20"/>
          <w:lang w:eastAsia="ja-JP"/>
        </w:rPr>
      </w:pPr>
      <w:r w:rsidRPr="00366D5B">
        <w:rPr>
          <w:rFonts w:eastAsia="MS Mincho"/>
          <w:i/>
          <w:sz w:val="20"/>
          <w:szCs w:val="20"/>
          <w:lang w:eastAsia="ja-JP"/>
        </w:rPr>
        <w:t>QCL assumption across carriers and bandwidth parts for DL</w:t>
      </w:r>
    </w:p>
    <w:p w14:paraId="1D4C20DF" w14:textId="77777777" w:rsidR="004D5229" w:rsidRPr="00366D5B" w:rsidRDefault="00390DD2" w:rsidP="00366D5B">
      <w:pPr>
        <w:numPr>
          <w:ilvl w:val="2"/>
          <w:numId w:val="2"/>
        </w:numPr>
        <w:snapToGrid w:val="0"/>
        <w:ind w:hanging="357"/>
        <w:rPr>
          <w:rFonts w:eastAsia="MS Mincho"/>
          <w:i/>
          <w:sz w:val="20"/>
          <w:szCs w:val="20"/>
          <w:lang w:eastAsia="ja-JP"/>
        </w:rPr>
      </w:pPr>
      <w:r w:rsidRPr="00366D5B">
        <w:rPr>
          <w:rFonts w:eastAsia="MS Mincho"/>
          <w:i/>
          <w:sz w:val="20"/>
          <w:szCs w:val="20"/>
          <w:lang w:eastAsia="ja-JP"/>
        </w:rPr>
        <w:t>FFS details for indication, the applicable RS(s), the applicable QCL parameters, and configurability</w:t>
      </w:r>
    </w:p>
    <w:p w14:paraId="0C95C4C9" w14:textId="77777777" w:rsidR="004D5229" w:rsidRPr="00366D5B" w:rsidRDefault="00390DD2" w:rsidP="00366D5B">
      <w:pPr>
        <w:numPr>
          <w:ilvl w:val="2"/>
          <w:numId w:val="2"/>
        </w:numPr>
        <w:snapToGrid w:val="0"/>
        <w:ind w:hanging="357"/>
        <w:rPr>
          <w:rFonts w:eastAsia="MS Mincho"/>
          <w:i/>
          <w:sz w:val="20"/>
          <w:szCs w:val="20"/>
          <w:lang w:eastAsia="ja-JP"/>
        </w:rPr>
      </w:pPr>
      <w:r w:rsidRPr="00366D5B">
        <w:rPr>
          <w:rFonts w:eastAsia="MS Mincho"/>
          <w:i/>
          <w:sz w:val="20"/>
          <w:szCs w:val="20"/>
          <w:lang w:eastAsia="ja-JP"/>
        </w:rPr>
        <w:t xml:space="preserve">FFS </w:t>
      </w:r>
      <w:proofErr w:type="gramStart"/>
      <w:r w:rsidRPr="00366D5B">
        <w:rPr>
          <w:rFonts w:eastAsia="MS Mincho"/>
          <w:i/>
          <w:sz w:val="20"/>
          <w:szCs w:val="20"/>
          <w:lang w:eastAsia="ja-JP"/>
        </w:rPr>
        <w:t>whether or not</w:t>
      </w:r>
      <w:proofErr w:type="gramEnd"/>
      <w:r w:rsidRPr="00366D5B">
        <w:rPr>
          <w:rFonts w:eastAsia="MS Mincho"/>
          <w:i/>
          <w:sz w:val="20"/>
          <w:szCs w:val="20"/>
          <w:lang w:eastAsia="ja-JP"/>
        </w:rPr>
        <w:t xml:space="preserve"> to have UE assisted management</w:t>
      </w:r>
    </w:p>
    <w:p w14:paraId="68AB0837" w14:textId="77777777" w:rsidR="004D5229" w:rsidRDefault="00C7530F" w:rsidP="00366D5B">
      <w:pPr>
        <w:snapToGrid w:val="0"/>
        <w:spacing w:before="240"/>
        <w:jc w:val="both"/>
        <w:rPr>
          <w:rFonts w:eastAsiaTheme="minorEastAsia"/>
          <w:sz w:val="20"/>
          <w:szCs w:val="20"/>
          <w:lang w:val="en-US" w:eastAsia="zh-CN"/>
        </w:rPr>
      </w:pPr>
      <w:r w:rsidRPr="00795566">
        <w:rPr>
          <w:rFonts w:eastAsiaTheme="minorEastAsia"/>
          <w:sz w:val="20"/>
          <w:szCs w:val="20"/>
          <w:lang w:val="en-US" w:eastAsia="zh-CN"/>
        </w:rPr>
        <w:t xml:space="preserve">In this contribution, further discussion on QCL related issues, e.g., indication across CC(s)/BWP(s), QCL types and configuration are elaborated. </w:t>
      </w:r>
    </w:p>
    <w:p w14:paraId="046724D7" w14:textId="77777777" w:rsidR="000977DF" w:rsidRDefault="00A33D9A">
      <w:pPr>
        <w:pStyle w:val="Heading1"/>
        <w:spacing w:after="120"/>
        <w:rPr>
          <w:rFonts w:eastAsia="宋体" w:cs="Arial"/>
          <w:lang w:val="en-US" w:eastAsia="zh-CN"/>
        </w:rPr>
      </w:pPr>
      <w:r>
        <w:rPr>
          <w:rFonts w:eastAsia="宋体" w:cs="Arial" w:hint="eastAsia"/>
          <w:lang w:val="en-US" w:eastAsia="zh-CN"/>
        </w:rPr>
        <w:t xml:space="preserve">Remaining issues w.r.t QCL </w:t>
      </w:r>
      <w:r>
        <w:rPr>
          <w:rFonts w:eastAsia="宋体" w:cs="Arial"/>
          <w:lang w:val="en-US" w:eastAsia="zh-CN"/>
        </w:rPr>
        <w:t>indication</w:t>
      </w:r>
      <w:r>
        <w:rPr>
          <w:rFonts w:eastAsia="宋体" w:cs="Arial" w:hint="eastAsia"/>
          <w:lang w:val="en-US" w:eastAsia="zh-CN"/>
        </w:rPr>
        <w:t xml:space="preserve"> across CCs and BWPs</w:t>
      </w:r>
    </w:p>
    <w:p w14:paraId="03FCED14" w14:textId="77777777" w:rsidR="004924FB" w:rsidRPr="00795566" w:rsidRDefault="00C7530F" w:rsidP="00F8461B">
      <w:pPr>
        <w:snapToGrid w:val="0"/>
        <w:spacing w:afterLines="50" w:after="180"/>
        <w:jc w:val="both"/>
        <w:rPr>
          <w:rFonts w:eastAsiaTheme="minorEastAsia"/>
          <w:sz w:val="20"/>
          <w:szCs w:val="20"/>
          <w:lang w:val="en-US" w:eastAsia="zh-CN"/>
        </w:rPr>
      </w:pPr>
      <w:r w:rsidRPr="00795566">
        <w:rPr>
          <w:rFonts w:eastAsiaTheme="minorEastAsia"/>
          <w:sz w:val="20"/>
          <w:szCs w:val="20"/>
          <w:lang w:val="en-US" w:eastAsia="zh-CN"/>
        </w:rPr>
        <w:t xml:space="preserve">As demonstrated in </w:t>
      </w:r>
      <w:r w:rsidR="00390DD2">
        <w:rPr>
          <w:rFonts w:eastAsiaTheme="minorEastAsia"/>
          <w:sz w:val="20"/>
          <w:szCs w:val="20"/>
          <w:lang w:val="en-US" w:eastAsia="zh-CN"/>
        </w:rPr>
        <w:fldChar w:fldCharType="begin"/>
      </w:r>
      <w:r w:rsidR="00A33D9A">
        <w:rPr>
          <w:rFonts w:eastAsiaTheme="minorEastAsia"/>
          <w:sz w:val="20"/>
          <w:szCs w:val="20"/>
          <w:lang w:val="en-US" w:eastAsia="zh-CN"/>
        </w:rPr>
        <w:instrText xml:space="preserve"> REF _Ref489909620 \r \h </w:instrText>
      </w:r>
      <w:r w:rsidR="00390DD2">
        <w:rPr>
          <w:rFonts w:eastAsiaTheme="minorEastAsia"/>
          <w:sz w:val="20"/>
          <w:szCs w:val="20"/>
          <w:lang w:val="en-US" w:eastAsia="zh-CN"/>
        </w:rPr>
      </w:r>
      <w:r w:rsidR="00390DD2">
        <w:rPr>
          <w:rFonts w:eastAsiaTheme="minorEastAsia"/>
          <w:sz w:val="20"/>
          <w:szCs w:val="20"/>
          <w:lang w:val="en-US" w:eastAsia="zh-CN"/>
        </w:rPr>
        <w:fldChar w:fldCharType="separate"/>
      </w:r>
      <w:r w:rsidR="009914E0">
        <w:rPr>
          <w:rFonts w:eastAsiaTheme="minorEastAsia"/>
          <w:sz w:val="20"/>
          <w:szCs w:val="20"/>
          <w:lang w:val="en-US" w:eastAsia="zh-CN"/>
        </w:rPr>
        <w:t>[2]</w:t>
      </w:r>
      <w:r w:rsidR="00390DD2">
        <w:rPr>
          <w:rFonts w:eastAsiaTheme="minorEastAsia"/>
          <w:sz w:val="20"/>
          <w:szCs w:val="20"/>
          <w:lang w:val="en-US" w:eastAsia="zh-CN"/>
        </w:rPr>
        <w:fldChar w:fldCharType="end"/>
      </w:r>
      <w:r w:rsidRPr="00795566">
        <w:rPr>
          <w:rFonts w:eastAsiaTheme="minorEastAsia"/>
          <w:sz w:val="20"/>
          <w:szCs w:val="20"/>
          <w:lang w:val="en-US" w:eastAsia="zh-CN"/>
        </w:rPr>
        <w:t xml:space="preserve">, both large and small scale channel properties </w:t>
      </w:r>
      <w:r w:rsidR="00E24642">
        <w:rPr>
          <w:rFonts w:eastAsiaTheme="minorEastAsia"/>
          <w:sz w:val="20"/>
          <w:szCs w:val="20"/>
          <w:lang w:val="en-US" w:eastAsia="zh-CN"/>
        </w:rPr>
        <w:t>vary</w:t>
      </w:r>
      <w:r w:rsidRPr="00795566">
        <w:rPr>
          <w:rFonts w:eastAsiaTheme="minorEastAsia"/>
          <w:sz w:val="20"/>
          <w:szCs w:val="20"/>
          <w:lang w:val="en-US" w:eastAsia="zh-CN"/>
        </w:rPr>
        <w:t xml:space="preserve"> w.r.t the change of frequency. Moreover, in cellular system, the experienced channel properties, for each link between BS and </w:t>
      </w:r>
      <w:r w:rsidR="00E24642">
        <w:rPr>
          <w:rFonts w:eastAsiaTheme="minorEastAsia"/>
          <w:sz w:val="20"/>
          <w:szCs w:val="20"/>
          <w:lang w:val="en-US" w:eastAsia="zh-CN"/>
        </w:rPr>
        <w:t>UE</w:t>
      </w:r>
      <w:r w:rsidR="00E24642" w:rsidRPr="00795566">
        <w:rPr>
          <w:rFonts w:eastAsiaTheme="minorEastAsia"/>
          <w:sz w:val="20"/>
          <w:szCs w:val="20"/>
          <w:lang w:val="en-US" w:eastAsia="zh-CN"/>
        </w:rPr>
        <w:t xml:space="preserve"> </w:t>
      </w:r>
      <w:r w:rsidRPr="00795566">
        <w:rPr>
          <w:rFonts w:eastAsiaTheme="minorEastAsia"/>
          <w:sz w:val="20"/>
          <w:szCs w:val="20"/>
          <w:lang w:val="en-US" w:eastAsia="zh-CN"/>
        </w:rPr>
        <w:t xml:space="preserve">are easily influenced by beam properties and antenna RF condition at both </w:t>
      </w:r>
      <w:proofErr w:type="spellStart"/>
      <w:r w:rsidRPr="00795566">
        <w:rPr>
          <w:rFonts w:eastAsiaTheme="minorEastAsia"/>
          <w:sz w:val="20"/>
          <w:szCs w:val="20"/>
          <w:lang w:val="en-US" w:eastAsia="zh-CN"/>
        </w:rPr>
        <w:t>Tx</w:t>
      </w:r>
      <w:proofErr w:type="spellEnd"/>
      <w:r w:rsidRPr="00795566">
        <w:rPr>
          <w:rFonts w:eastAsiaTheme="minorEastAsia"/>
          <w:sz w:val="20"/>
          <w:szCs w:val="20"/>
          <w:lang w:val="en-US" w:eastAsia="zh-CN"/>
        </w:rPr>
        <w:t xml:space="preserve"> and Rx sides. </w:t>
      </w:r>
      <w:r w:rsidR="00694C7D">
        <w:rPr>
          <w:rFonts w:eastAsiaTheme="minorEastAsia"/>
          <w:sz w:val="20"/>
          <w:szCs w:val="20"/>
          <w:lang w:val="en-US" w:eastAsia="zh-CN"/>
        </w:rPr>
        <w:t>The</w:t>
      </w:r>
      <w:r w:rsidRPr="00795566">
        <w:rPr>
          <w:rFonts w:eastAsiaTheme="minorEastAsia"/>
          <w:sz w:val="20"/>
          <w:szCs w:val="20"/>
          <w:lang w:val="en-US" w:eastAsia="zh-CN"/>
        </w:rPr>
        <w:t xml:space="preserve"> channel </w:t>
      </w:r>
      <w:r w:rsidR="00694C7D" w:rsidRPr="00795566">
        <w:rPr>
          <w:rFonts w:eastAsiaTheme="minorEastAsia"/>
          <w:sz w:val="20"/>
          <w:szCs w:val="20"/>
          <w:lang w:val="en-US" w:eastAsia="zh-CN"/>
        </w:rPr>
        <w:t>p</w:t>
      </w:r>
      <w:r w:rsidR="00694C7D">
        <w:rPr>
          <w:rFonts w:eastAsiaTheme="minorEastAsia"/>
          <w:sz w:val="20"/>
          <w:szCs w:val="20"/>
          <w:lang w:val="en-US" w:eastAsia="zh-CN"/>
        </w:rPr>
        <w:t>roperties</w:t>
      </w:r>
      <w:r w:rsidR="00694C7D" w:rsidRPr="00795566">
        <w:rPr>
          <w:rFonts w:eastAsiaTheme="minorEastAsia"/>
          <w:sz w:val="20"/>
          <w:szCs w:val="20"/>
          <w:lang w:val="en-US" w:eastAsia="zh-CN"/>
        </w:rPr>
        <w:t xml:space="preserve"> </w:t>
      </w:r>
      <w:r w:rsidRPr="00795566">
        <w:rPr>
          <w:rFonts w:eastAsiaTheme="minorEastAsia"/>
          <w:sz w:val="20"/>
          <w:szCs w:val="20"/>
          <w:lang w:val="en-US" w:eastAsia="zh-CN"/>
        </w:rPr>
        <w:t xml:space="preserve">would </w:t>
      </w:r>
      <w:r w:rsidR="00694C7D">
        <w:rPr>
          <w:rFonts w:eastAsiaTheme="minorEastAsia"/>
          <w:sz w:val="20"/>
          <w:szCs w:val="20"/>
          <w:lang w:val="en-US" w:eastAsia="zh-CN"/>
        </w:rPr>
        <w:t xml:space="preserve">change in frequency domain </w:t>
      </w:r>
      <w:r w:rsidRPr="00795566">
        <w:rPr>
          <w:rFonts w:eastAsiaTheme="minorEastAsia"/>
          <w:sz w:val="20"/>
          <w:szCs w:val="20"/>
          <w:lang w:val="en-US" w:eastAsia="zh-CN"/>
        </w:rPr>
        <w:t xml:space="preserve">due to </w:t>
      </w:r>
      <w:r w:rsidR="00694C7D">
        <w:rPr>
          <w:rFonts w:eastAsiaTheme="minorEastAsia"/>
          <w:sz w:val="20"/>
          <w:szCs w:val="20"/>
          <w:lang w:val="en-US" w:eastAsia="zh-CN"/>
        </w:rPr>
        <w:t>various</w:t>
      </w:r>
      <w:r w:rsidRPr="00795566">
        <w:rPr>
          <w:rFonts w:eastAsiaTheme="minorEastAsia"/>
          <w:sz w:val="20"/>
          <w:szCs w:val="20"/>
          <w:lang w:val="en-US" w:eastAsia="zh-CN"/>
        </w:rPr>
        <w:t xml:space="preserve"> factors, e.g. </w:t>
      </w:r>
      <w:r w:rsidR="00FF5FB1">
        <w:rPr>
          <w:rFonts w:eastAsiaTheme="minorEastAsia"/>
          <w:sz w:val="20"/>
          <w:szCs w:val="20"/>
          <w:lang w:val="en-US" w:eastAsia="zh-CN"/>
        </w:rPr>
        <w:t>different</w:t>
      </w:r>
      <w:r w:rsidRPr="00795566">
        <w:rPr>
          <w:rFonts w:eastAsiaTheme="minorEastAsia"/>
          <w:sz w:val="20"/>
          <w:szCs w:val="20"/>
          <w:lang w:val="en-US" w:eastAsia="zh-CN"/>
        </w:rPr>
        <w:t xml:space="preserve"> average gain, structure of antenna or </w:t>
      </w:r>
      <w:proofErr w:type="spellStart"/>
      <w:r w:rsidRPr="00795566">
        <w:rPr>
          <w:rFonts w:eastAsiaTheme="minorEastAsia"/>
          <w:sz w:val="20"/>
          <w:szCs w:val="20"/>
          <w:lang w:val="en-US" w:eastAsia="zh-CN"/>
        </w:rPr>
        <w:t>Tx</w:t>
      </w:r>
      <w:proofErr w:type="spellEnd"/>
      <w:r w:rsidRPr="00795566">
        <w:rPr>
          <w:rFonts w:eastAsiaTheme="minorEastAsia"/>
          <w:sz w:val="20"/>
          <w:szCs w:val="20"/>
          <w:lang w:val="en-US" w:eastAsia="zh-CN"/>
        </w:rPr>
        <w:t xml:space="preserve">/Rx beam. Consequently, </w:t>
      </w:r>
      <w:r w:rsidR="00694C7D">
        <w:rPr>
          <w:rFonts w:eastAsiaTheme="minorEastAsia"/>
          <w:sz w:val="20"/>
          <w:szCs w:val="20"/>
          <w:lang w:val="en-US" w:eastAsia="zh-CN"/>
        </w:rPr>
        <w:t xml:space="preserve">a </w:t>
      </w:r>
      <w:r w:rsidRPr="00795566">
        <w:rPr>
          <w:rFonts w:eastAsiaTheme="minorEastAsia"/>
          <w:sz w:val="20"/>
          <w:szCs w:val="20"/>
          <w:lang w:val="en-US" w:eastAsia="zh-CN"/>
        </w:rPr>
        <w:t xml:space="preserve">UE should </w:t>
      </w:r>
      <w:r w:rsidR="00636F69">
        <w:rPr>
          <w:rFonts w:eastAsiaTheme="minorEastAsia"/>
          <w:sz w:val="20"/>
          <w:szCs w:val="20"/>
          <w:lang w:val="en-US" w:eastAsia="zh-CN"/>
        </w:rPr>
        <w:t xml:space="preserve">not </w:t>
      </w:r>
      <w:r w:rsidRPr="00795566">
        <w:rPr>
          <w:rFonts w:eastAsiaTheme="minorEastAsia"/>
          <w:sz w:val="20"/>
          <w:szCs w:val="20"/>
          <w:lang w:val="en-US" w:eastAsia="zh-CN"/>
        </w:rPr>
        <w:t>assume that antenna port(</w:t>
      </w:r>
      <w:proofErr w:type="spellStart"/>
      <w:r w:rsidRPr="00795566">
        <w:rPr>
          <w:rFonts w:eastAsiaTheme="minorEastAsia"/>
          <w:sz w:val="20"/>
          <w:szCs w:val="20"/>
          <w:lang w:val="en-US" w:eastAsia="zh-CN"/>
        </w:rPr>
        <w:t>s</w:t>
      </w:r>
      <w:proofErr w:type="spellEnd"/>
      <w:r w:rsidRPr="00795566">
        <w:rPr>
          <w:rFonts w:eastAsiaTheme="minorEastAsia"/>
          <w:sz w:val="20"/>
          <w:szCs w:val="20"/>
          <w:lang w:val="en-US" w:eastAsia="zh-CN"/>
        </w:rPr>
        <w:t>) transmitted on different BWP are QCL-</w:t>
      </w:r>
      <w:proofErr w:type="spellStart"/>
      <w:r w:rsidRPr="00795566">
        <w:rPr>
          <w:rFonts w:eastAsiaTheme="minorEastAsia"/>
          <w:sz w:val="20"/>
          <w:szCs w:val="20"/>
          <w:lang w:val="en-US" w:eastAsia="zh-CN"/>
        </w:rPr>
        <w:t>ed</w:t>
      </w:r>
      <w:proofErr w:type="spellEnd"/>
      <w:r w:rsidR="00E24642">
        <w:rPr>
          <w:rFonts w:eastAsiaTheme="minorEastAsia"/>
          <w:sz w:val="20"/>
          <w:szCs w:val="20"/>
          <w:lang w:val="en-US" w:eastAsia="zh-CN"/>
        </w:rPr>
        <w:t xml:space="preserve"> b</w:t>
      </w:r>
      <w:r w:rsidR="00694C7D">
        <w:rPr>
          <w:rFonts w:eastAsiaTheme="minorEastAsia"/>
          <w:sz w:val="20"/>
          <w:szCs w:val="20"/>
          <w:lang w:val="en-US" w:eastAsia="zh-CN"/>
        </w:rPr>
        <w:t>y default (i.e. unless the UE is</w:t>
      </w:r>
      <w:r w:rsidR="00694C7D" w:rsidRPr="00795566">
        <w:rPr>
          <w:rFonts w:eastAsiaTheme="minorEastAsia"/>
          <w:sz w:val="20"/>
          <w:szCs w:val="20"/>
          <w:lang w:val="en-US" w:eastAsia="zh-CN"/>
        </w:rPr>
        <w:t xml:space="preserve"> indicated</w:t>
      </w:r>
      <w:r w:rsidR="00694C7D">
        <w:rPr>
          <w:rFonts w:eastAsiaTheme="minorEastAsia"/>
          <w:sz w:val="20"/>
          <w:szCs w:val="20"/>
          <w:lang w:val="en-US" w:eastAsia="zh-CN"/>
        </w:rPr>
        <w:t xml:space="preserve">), </w:t>
      </w:r>
      <w:proofErr w:type="gramStart"/>
      <w:r w:rsidR="00694C7D">
        <w:rPr>
          <w:rFonts w:eastAsiaTheme="minorEastAsia"/>
          <w:sz w:val="20"/>
          <w:szCs w:val="20"/>
          <w:lang w:val="en-US" w:eastAsia="zh-CN"/>
        </w:rPr>
        <w:t>similar to</w:t>
      </w:r>
      <w:proofErr w:type="gramEnd"/>
      <w:r w:rsidR="00694C7D">
        <w:rPr>
          <w:rFonts w:eastAsiaTheme="minorEastAsia"/>
          <w:sz w:val="20"/>
          <w:szCs w:val="20"/>
          <w:lang w:val="en-US" w:eastAsia="zh-CN"/>
        </w:rPr>
        <w:t xml:space="preserve"> the agreed by-default QCL assumption</w:t>
      </w:r>
      <w:r w:rsidR="00E24642">
        <w:rPr>
          <w:rFonts w:eastAsiaTheme="minorEastAsia"/>
          <w:sz w:val="20"/>
          <w:szCs w:val="20"/>
          <w:lang w:val="en-US" w:eastAsia="zh-CN"/>
        </w:rPr>
        <w:t xml:space="preserve"> </w:t>
      </w:r>
      <w:r w:rsidR="00694C7D">
        <w:rPr>
          <w:rFonts w:eastAsiaTheme="minorEastAsia"/>
          <w:sz w:val="20"/>
          <w:szCs w:val="20"/>
          <w:lang w:val="en-US" w:eastAsia="zh-CN"/>
        </w:rPr>
        <w:t xml:space="preserve">across CC. </w:t>
      </w:r>
      <w:r w:rsidRPr="00795566">
        <w:rPr>
          <w:rFonts w:eastAsiaTheme="minorEastAsia"/>
          <w:sz w:val="20"/>
          <w:szCs w:val="20"/>
          <w:lang w:val="en-US" w:eastAsia="zh-CN"/>
        </w:rPr>
        <w:t xml:space="preserve">Similar </w:t>
      </w:r>
      <w:r w:rsidR="00FF5FB1">
        <w:rPr>
          <w:rFonts w:eastAsiaTheme="minorEastAsia"/>
          <w:sz w:val="20"/>
          <w:szCs w:val="20"/>
          <w:lang w:val="en-US" w:eastAsia="zh-CN"/>
        </w:rPr>
        <w:t>to</w:t>
      </w:r>
      <w:r w:rsidRPr="00795566">
        <w:rPr>
          <w:rFonts w:eastAsiaTheme="minorEastAsia"/>
          <w:sz w:val="20"/>
          <w:szCs w:val="20"/>
          <w:lang w:val="en-US" w:eastAsia="zh-CN"/>
        </w:rPr>
        <w:t xml:space="preserve"> LTE, both intra- and inter- band CAs are expected to be supported in NR. In general, the usage of single or different RF chain highly depends on the system capability as well as CA scheme, e.g., for intra band CA, single RF chain </w:t>
      </w:r>
      <w:r w:rsidR="00FF5FB1">
        <w:rPr>
          <w:rFonts w:eastAsiaTheme="minorEastAsia"/>
          <w:sz w:val="20"/>
          <w:szCs w:val="20"/>
          <w:lang w:val="en-US" w:eastAsia="zh-CN"/>
        </w:rPr>
        <w:t>can</w:t>
      </w:r>
      <w:r w:rsidR="00FF5FB1" w:rsidRPr="00795566">
        <w:rPr>
          <w:rFonts w:eastAsiaTheme="minorEastAsia"/>
          <w:sz w:val="20"/>
          <w:szCs w:val="20"/>
          <w:lang w:val="en-US" w:eastAsia="zh-CN"/>
        </w:rPr>
        <w:t xml:space="preserve"> </w:t>
      </w:r>
      <w:r w:rsidRPr="00795566">
        <w:rPr>
          <w:rFonts w:eastAsiaTheme="minorEastAsia"/>
          <w:sz w:val="20"/>
          <w:szCs w:val="20"/>
          <w:lang w:val="en-US" w:eastAsia="zh-CN"/>
        </w:rPr>
        <w:t xml:space="preserve">be </w:t>
      </w:r>
      <w:r w:rsidR="00FF5FB1">
        <w:rPr>
          <w:rFonts w:eastAsiaTheme="minorEastAsia"/>
          <w:sz w:val="20"/>
          <w:szCs w:val="20"/>
          <w:lang w:val="en-US" w:eastAsia="zh-CN"/>
        </w:rPr>
        <w:t>used</w:t>
      </w:r>
      <w:r w:rsidR="00FF5FB1" w:rsidRPr="00795566">
        <w:rPr>
          <w:rFonts w:eastAsiaTheme="minorEastAsia"/>
          <w:sz w:val="20"/>
          <w:szCs w:val="20"/>
          <w:lang w:val="en-US" w:eastAsia="zh-CN"/>
        </w:rPr>
        <w:t xml:space="preserve"> </w:t>
      </w:r>
      <w:r w:rsidRPr="00795566">
        <w:rPr>
          <w:rFonts w:eastAsiaTheme="minorEastAsia"/>
          <w:sz w:val="20"/>
          <w:szCs w:val="20"/>
          <w:lang w:val="en-US" w:eastAsia="zh-CN"/>
        </w:rPr>
        <w:t xml:space="preserve">in implementation. </w:t>
      </w:r>
      <w:r w:rsidR="009D3B7F">
        <w:rPr>
          <w:rFonts w:eastAsiaTheme="minorEastAsia" w:hint="eastAsia"/>
          <w:sz w:val="20"/>
          <w:szCs w:val="20"/>
          <w:lang w:val="en-US" w:eastAsia="zh-CN"/>
        </w:rPr>
        <w:t xml:space="preserve">Moreover, </w:t>
      </w:r>
      <w:r w:rsidR="009D3B7F">
        <w:rPr>
          <w:rFonts w:eastAsiaTheme="minorEastAsia"/>
          <w:sz w:val="20"/>
          <w:szCs w:val="20"/>
          <w:lang w:val="en-US" w:eastAsia="zh-CN"/>
        </w:rPr>
        <w:t>according</w:t>
      </w:r>
      <w:r w:rsidR="009D3B7F">
        <w:rPr>
          <w:rFonts w:eastAsiaTheme="minorEastAsia" w:hint="eastAsia"/>
          <w:sz w:val="20"/>
          <w:szCs w:val="20"/>
          <w:lang w:val="en-US" w:eastAsia="zh-CN"/>
        </w:rPr>
        <w:t xml:space="preserve"> current agreement, </w:t>
      </w:r>
      <w:r w:rsidR="003575BC">
        <w:rPr>
          <w:rFonts w:eastAsiaTheme="minorEastAsia" w:hint="eastAsia"/>
          <w:sz w:val="20"/>
          <w:szCs w:val="20"/>
          <w:lang w:val="en-US" w:eastAsia="zh-CN"/>
        </w:rPr>
        <w:t>in some cases (e.g., s</w:t>
      </w:r>
      <w:r w:rsidR="00390DD2" w:rsidRPr="00366D5B">
        <w:rPr>
          <w:rFonts w:eastAsiaTheme="minorEastAsia"/>
          <w:sz w:val="20"/>
          <w:szCs w:val="20"/>
          <w:lang w:val="en-US" w:eastAsia="zh-CN"/>
        </w:rPr>
        <w:t xml:space="preserve">cenario #4 </w:t>
      </w:r>
      <w:r w:rsidR="003575BC">
        <w:rPr>
          <w:rFonts w:eastAsiaTheme="minorEastAsia" w:hint="eastAsia"/>
          <w:sz w:val="20"/>
          <w:szCs w:val="20"/>
          <w:lang w:val="en-US" w:eastAsia="zh-CN"/>
        </w:rPr>
        <w:t>listed in</w:t>
      </w:r>
      <w:r w:rsidR="00C146CC">
        <w:rPr>
          <w:rFonts w:eastAsiaTheme="minorEastAsia" w:hint="eastAsia"/>
          <w:sz w:val="20"/>
          <w:szCs w:val="20"/>
          <w:lang w:val="en-US" w:eastAsia="zh-CN"/>
        </w:rPr>
        <w:t xml:space="preserve"> </w:t>
      </w:r>
      <w:r w:rsidR="00390DD2">
        <w:rPr>
          <w:rFonts w:eastAsiaTheme="minorEastAsia"/>
          <w:sz w:val="20"/>
          <w:szCs w:val="20"/>
          <w:lang w:val="en-US" w:eastAsia="zh-CN"/>
        </w:rPr>
        <w:fldChar w:fldCharType="begin"/>
      </w:r>
      <w:r w:rsidR="00C146CC">
        <w:rPr>
          <w:rFonts w:eastAsiaTheme="minorEastAsia"/>
          <w:sz w:val="20"/>
          <w:szCs w:val="20"/>
          <w:lang w:val="en-US" w:eastAsia="zh-CN"/>
        </w:rPr>
        <w:instrText xml:space="preserve"> </w:instrText>
      </w:r>
      <w:r w:rsidR="00C146CC">
        <w:rPr>
          <w:rFonts w:eastAsiaTheme="minorEastAsia" w:hint="eastAsia"/>
          <w:sz w:val="20"/>
          <w:szCs w:val="20"/>
          <w:lang w:val="en-US" w:eastAsia="zh-CN"/>
        </w:rPr>
        <w:instrText>REF _Ref490049470 \r \h</w:instrText>
      </w:r>
      <w:r w:rsidR="00C146CC">
        <w:rPr>
          <w:rFonts w:eastAsiaTheme="minorEastAsia"/>
          <w:sz w:val="20"/>
          <w:szCs w:val="20"/>
          <w:lang w:val="en-US" w:eastAsia="zh-CN"/>
        </w:rPr>
        <w:instrText xml:space="preserve"> </w:instrText>
      </w:r>
      <w:r w:rsidR="00390DD2">
        <w:rPr>
          <w:rFonts w:eastAsiaTheme="minorEastAsia"/>
          <w:sz w:val="20"/>
          <w:szCs w:val="20"/>
          <w:lang w:val="en-US" w:eastAsia="zh-CN"/>
        </w:rPr>
      </w:r>
      <w:r w:rsidR="00390DD2">
        <w:rPr>
          <w:rFonts w:eastAsiaTheme="minorEastAsia"/>
          <w:sz w:val="20"/>
          <w:szCs w:val="20"/>
          <w:lang w:val="en-US" w:eastAsia="zh-CN"/>
        </w:rPr>
        <w:fldChar w:fldCharType="separate"/>
      </w:r>
      <w:r w:rsidR="009914E0">
        <w:rPr>
          <w:rFonts w:eastAsiaTheme="minorEastAsia"/>
          <w:sz w:val="20"/>
          <w:szCs w:val="20"/>
          <w:lang w:val="en-US" w:eastAsia="zh-CN"/>
        </w:rPr>
        <w:t>[3]</w:t>
      </w:r>
      <w:r w:rsidR="00390DD2">
        <w:rPr>
          <w:rFonts w:eastAsiaTheme="minorEastAsia"/>
          <w:sz w:val="20"/>
          <w:szCs w:val="20"/>
          <w:lang w:val="en-US" w:eastAsia="zh-CN"/>
        </w:rPr>
        <w:fldChar w:fldCharType="end"/>
      </w:r>
      <w:r w:rsidR="003575BC">
        <w:rPr>
          <w:rFonts w:eastAsiaTheme="minorEastAsia" w:hint="eastAsia"/>
          <w:sz w:val="20"/>
          <w:szCs w:val="20"/>
          <w:lang w:val="en-US" w:eastAsia="zh-CN"/>
        </w:rPr>
        <w:t>), c</w:t>
      </w:r>
      <w:r w:rsidR="003575BC" w:rsidRPr="003575BC">
        <w:rPr>
          <w:rFonts w:eastAsiaTheme="minorEastAsia"/>
          <w:sz w:val="20"/>
          <w:szCs w:val="20"/>
          <w:lang w:val="en-US" w:eastAsia="zh-CN"/>
        </w:rPr>
        <w:t>a</w:t>
      </w:r>
      <w:r w:rsidR="003575BC" w:rsidRPr="003575BC">
        <w:rPr>
          <w:rFonts w:eastAsiaTheme="minorEastAsia" w:hint="eastAsia"/>
          <w:sz w:val="20"/>
          <w:szCs w:val="20"/>
          <w:lang w:val="en-US" w:eastAsia="zh-CN"/>
        </w:rPr>
        <w:t>rrier without SS block can be configured for some UEs</w:t>
      </w:r>
      <w:r w:rsidR="003575BC">
        <w:rPr>
          <w:rFonts w:eastAsiaTheme="minorEastAsia" w:hint="eastAsia"/>
          <w:sz w:val="20"/>
          <w:szCs w:val="20"/>
          <w:lang w:val="en-US" w:eastAsia="zh-CN"/>
        </w:rPr>
        <w:t xml:space="preserve"> </w:t>
      </w:r>
      <w:r w:rsidR="00390DD2" w:rsidRPr="00366D5B">
        <w:rPr>
          <w:rFonts w:eastAsiaTheme="minorEastAsia"/>
          <w:sz w:val="20"/>
          <w:szCs w:val="20"/>
          <w:lang w:val="en-US" w:eastAsia="zh-CN"/>
        </w:rPr>
        <w:t>in the context of non-contiguous intra-band carrier aggregation</w:t>
      </w:r>
      <w:r w:rsidR="0000373A">
        <w:rPr>
          <w:rFonts w:eastAsiaTheme="minorEastAsia" w:hint="eastAsia"/>
          <w:sz w:val="20"/>
          <w:szCs w:val="20"/>
          <w:lang w:val="en-US" w:eastAsia="zh-CN"/>
        </w:rPr>
        <w:t xml:space="preserve">. </w:t>
      </w:r>
      <w:r w:rsidRPr="00795566">
        <w:rPr>
          <w:rFonts w:eastAsiaTheme="minorEastAsia"/>
          <w:sz w:val="20"/>
          <w:szCs w:val="20"/>
          <w:lang w:val="en-US" w:eastAsia="zh-CN"/>
        </w:rPr>
        <w:t xml:space="preserve">In this kind of situation, </w:t>
      </w:r>
      <w:r w:rsidR="000A70B5" w:rsidRPr="00795566">
        <w:rPr>
          <w:rFonts w:eastAsiaTheme="minorEastAsia"/>
          <w:sz w:val="20"/>
          <w:szCs w:val="20"/>
          <w:lang w:val="en-US" w:eastAsia="zh-CN"/>
        </w:rPr>
        <w:t>for time-frequency synchronization</w:t>
      </w:r>
      <w:r w:rsidR="000A70B5">
        <w:rPr>
          <w:rFonts w:eastAsiaTheme="minorEastAsia" w:hint="eastAsia"/>
          <w:sz w:val="20"/>
          <w:szCs w:val="20"/>
          <w:lang w:val="en-US" w:eastAsia="zh-CN"/>
        </w:rPr>
        <w:t xml:space="preserve">, the SS-block related </w:t>
      </w:r>
      <w:r w:rsidRPr="00795566">
        <w:rPr>
          <w:rFonts w:eastAsiaTheme="minorEastAsia"/>
          <w:sz w:val="20"/>
          <w:szCs w:val="20"/>
          <w:lang w:val="en-US" w:eastAsia="zh-CN"/>
        </w:rPr>
        <w:t>QCL association</w:t>
      </w:r>
      <w:r w:rsidR="000A70B5">
        <w:rPr>
          <w:rFonts w:eastAsiaTheme="minorEastAsia" w:hint="eastAsia"/>
          <w:sz w:val="20"/>
          <w:szCs w:val="20"/>
          <w:lang w:val="en-US" w:eastAsia="zh-CN"/>
        </w:rPr>
        <w:t>, such as</w:t>
      </w:r>
      <w:r w:rsidRPr="00795566">
        <w:rPr>
          <w:rFonts w:eastAsiaTheme="minorEastAsia"/>
          <w:sz w:val="20"/>
          <w:szCs w:val="20"/>
          <w:lang w:val="en-US" w:eastAsia="zh-CN"/>
        </w:rPr>
        <w:t xml:space="preserve"> SS block and </w:t>
      </w:r>
      <w:r w:rsidR="00635731">
        <w:rPr>
          <w:rFonts w:eastAsiaTheme="minorEastAsia" w:hint="eastAsia"/>
          <w:sz w:val="20"/>
          <w:szCs w:val="20"/>
          <w:lang w:val="en-US" w:eastAsia="zh-CN"/>
        </w:rPr>
        <w:t>CSI</w:t>
      </w:r>
      <w:r w:rsidR="009D3B7F">
        <w:rPr>
          <w:rFonts w:eastAsiaTheme="minorEastAsia" w:hint="eastAsia"/>
          <w:sz w:val="20"/>
          <w:szCs w:val="20"/>
          <w:lang w:val="en-US" w:eastAsia="zh-CN"/>
        </w:rPr>
        <w:t>-RS</w:t>
      </w:r>
      <w:r w:rsidR="000A70B5">
        <w:rPr>
          <w:rFonts w:eastAsiaTheme="minorEastAsia" w:hint="eastAsia"/>
          <w:sz w:val="20"/>
          <w:szCs w:val="20"/>
          <w:lang w:val="en-US" w:eastAsia="zh-CN"/>
        </w:rPr>
        <w:t xml:space="preserve"> for BM/</w:t>
      </w:r>
      <w:r w:rsidR="00121DCB">
        <w:rPr>
          <w:rFonts w:eastAsiaTheme="minorEastAsia" w:hint="eastAsia"/>
          <w:sz w:val="20"/>
          <w:szCs w:val="20"/>
          <w:lang w:val="en-US" w:eastAsia="zh-CN"/>
        </w:rPr>
        <w:t>TRS</w:t>
      </w:r>
      <w:r w:rsidR="000A70B5">
        <w:rPr>
          <w:rFonts w:eastAsiaTheme="minorEastAsia" w:hint="eastAsia"/>
          <w:sz w:val="20"/>
          <w:szCs w:val="20"/>
          <w:lang w:val="en-US" w:eastAsia="zh-CN"/>
        </w:rPr>
        <w:t xml:space="preserve"> </w:t>
      </w:r>
      <w:r w:rsidR="00F64E96">
        <w:rPr>
          <w:rFonts w:eastAsiaTheme="minorEastAsia" w:hint="eastAsia"/>
          <w:sz w:val="20"/>
          <w:szCs w:val="20"/>
          <w:lang w:val="en-US" w:eastAsia="zh-CN"/>
        </w:rPr>
        <w:t xml:space="preserve">are </w:t>
      </w:r>
      <w:r w:rsidR="000A70B5">
        <w:rPr>
          <w:rFonts w:eastAsiaTheme="minorEastAsia" w:hint="eastAsia"/>
          <w:sz w:val="20"/>
          <w:szCs w:val="20"/>
          <w:lang w:val="en-US" w:eastAsia="zh-CN"/>
        </w:rPr>
        <w:t>QCL-</w:t>
      </w:r>
      <w:proofErr w:type="spellStart"/>
      <w:r w:rsidR="000A70B5">
        <w:rPr>
          <w:rFonts w:eastAsiaTheme="minorEastAsia" w:hint="eastAsia"/>
          <w:sz w:val="20"/>
          <w:szCs w:val="20"/>
          <w:lang w:val="en-US" w:eastAsia="zh-CN"/>
        </w:rPr>
        <w:t>ed</w:t>
      </w:r>
      <w:proofErr w:type="spellEnd"/>
      <w:r w:rsidR="000A70B5">
        <w:rPr>
          <w:rFonts w:eastAsiaTheme="minorEastAsia" w:hint="eastAsia"/>
          <w:sz w:val="20"/>
          <w:szCs w:val="20"/>
          <w:lang w:val="en-US" w:eastAsia="zh-CN"/>
        </w:rPr>
        <w:t xml:space="preserve"> </w:t>
      </w:r>
      <w:r w:rsidRPr="00795566">
        <w:rPr>
          <w:rFonts w:eastAsiaTheme="minorEastAsia"/>
          <w:sz w:val="20"/>
          <w:szCs w:val="20"/>
          <w:lang w:val="en-US" w:eastAsia="zh-CN"/>
        </w:rPr>
        <w:t xml:space="preserve">w.r.t e.g., Doppler </w:t>
      </w:r>
      <w:r w:rsidR="00A33D9A">
        <w:rPr>
          <w:rFonts w:eastAsiaTheme="minorEastAsia" w:hint="eastAsia"/>
          <w:sz w:val="20"/>
          <w:szCs w:val="20"/>
          <w:lang w:val="en-US" w:eastAsia="zh-CN"/>
        </w:rPr>
        <w:t xml:space="preserve">shift </w:t>
      </w:r>
      <w:r w:rsidRPr="00795566">
        <w:rPr>
          <w:rFonts w:eastAsiaTheme="minorEastAsia"/>
          <w:sz w:val="20"/>
          <w:szCs w:val="20"/>
          <w:lang w:val="en-US" w:eastAsia="zh-CN"/>
        </w:rPr>
        <w:t>and average delay,</w:t>
      </w:r>
      <w:r w:rsidR="00BA40F5">
        <w:rPr>
          <w:rFonts w:eastAsiaTheme="minorEastAsia" w:hint="eastAsia"/>
          <w:sz w:val="20"/>
          <w:szCs w:val="20"/>
          <w:lang w:val="en-US" w:eastAsia="zh-CN"/>
        </w:rPr>
        <w:t xml:space="preserve"> </w:t>
      </w:r>
      <w:r w:rsidRPr="00795566">
        <w:rPr>
          <w:rFonts w:eastAsiaTheme="minorEastAsia"/>
          <w:sz w:val="20"/>
          <w:szCs w:val="20"/>
          <w:lang w:val="en-US" w:eastAsia="zh-CN"/>
        </w:rPr>
        <w:t xml:space="preserve">can be indicated across the CCs/BWPs. </w:t>
      </w:r>
    </w:p>
    <w:p w14:paraId="191FC8BF" w14:textId="77777777" w:rsidR="000977DF" w:rsidRDefault="00C7530F" w:rsidP="00F8461B">
      <w:pPr>
        <w:snapToGrid w:val="0"/>
        <w:spacing w:afterLines="50" w:after="180"/>
        <w:jc w:val="both"/>
        <w:rPr>
          <w:rFonts w:eastAsiaTheme="minorEastAsia"/>
          <w:b/>
          <w:i/>
          <w:sz w:val="20"/>
          <w:szCs w:val="20"/>
          <w:lang w:eastAsia="zh-CN"/>
        </w:rPr>
      </w:pPr>
      <w:r w:rsidRPr="00795566">
        <w:rPr>
          <w:rFonts w:eastAsiaTheme="minorEastAsia"/>
          <w:sz w:val="20"/>
          <w:szCs w:val="20"/>
          <w:lang w:val="en-US" w:eastAsia="zh-CN"/>
        </w:rPr>
        <w:t xml:space="preserve">Besides, according to our simulation results </w:t>
      </w:r>
      <w:r w:rsidR="00222EDB">
        <w:rPr>
          <w:rFonts w:eastAsiaTheme="minorEastAsia"/>
          <w:sz w:val="20"/>
          <w:szCs w:val="20"/>
          <w:lang w:val="en-US" w:eastAsia="zh-CN"/>
        </w:rPr>
        <w:t>shown</w:t>
      </w:r>
      <w:r w:rsidR="00222EDB" w:rsidRPr="00795566">
        <w:rPr>
          <w:rFonts w:eastAsiaTheme="minorEastAsia"/>
          <w:sz w:val="20"/>
          <w:szCs w:val="20"/>
          <w:lang w:val="en-US" w:eastAsia="zh-CN"/>
        </w:rPr>
        <w:t xml:space="preserve"> </w:t>
      </w:r>
      <w:r w:rsidRPr="00795566">
        <w:rPr>
          <w:rFonts w:eastAsiaTheme="minorEastAsia"/>
          <w:sz w:val="20"/>
          <w:szCs w:val="20"/>
          <w:lang w:val="en-US" w:eastAsia="zh-CN"/>
        </w:rPr>
        <w:t xml:space="preserve">in </w:t>
      </w:r>
      <w:r w:rsidR="00390DD2">
        <w:rPr>
          <w:rFonts w:eastAsiaTheme="minorEastAsia"/>
          <w:sz w:val="20"/>
          <w:szCs w:val="20"/>
          <w:lang w:val="en-US" w:eastAsia="zh-CN"/>
        </w:rPr>
        <w:fldChar w:fldCharType="begin"/>
      </w:r>
      <w:r w:rsidR="00A33D9A">
        <w:rPr>
          <w:rFonts w:eastAsiaTheme="minorEastAsia"/>
          <w:sz w:val="20"/>
          <w:szCs w:val="20"/>
          <w:lang w:val="en-US" w:eastAsia="zh-CN"/>
        </w:rPr>
        <w:instrText xml:space="preserve"> REF _Ref489909706 \r \h </w:instrText>
      </w:r>
      <w:r w:rsidR="00390DD2">
        <w:rPr>
          <w:rFonts w:eastAsiaTheme="minorEastAsia"/>
          <w:sz w:val="20"/>
          <w:szCs w:val="20"/>
          <w:lang w:val="en-US" w:eastAsia="zh-CN"/>
        </w:rPr>
      </w:r>
      <w:r w:rsidR="00390DD2">
        <w:rPr>
          <w:rFonts w:eastAsiaTheme="minorEastAsia"/>
          <w:sz w:val="20"/>
          <w:szCs w:val="20"/>
          <w:lang w:val="en-US" w:eastAsia="zh-CN"/>
        </w:rPr>
        <w:fldChar w:fldCharType="separate"/>
      </w:r>
      <w:r w:rsidR="009914E0">
        <w:rPr>
          <w:rFonts w:eastAsiaTheme="minorEastAsia"/>
          <w:sz w:val="20"/>
          <w:szCs w:val="20"/>
          <w:lang w:val="en-US" w:eastAsia="zh-CN"/>
        </w:rPr>
        <w:t>[4]</w:t>
      </w:r>
      <w:r w:rsidR="00390DD2">
        <w:rPr>
          <w:rFonts w:eastAsiaTheme="minorEastAsia"/>
          <w:sz w:val="20"/>
          <w:szCs w:val="20"/>
          <w:lang w:val="en-US" w:eastAsia="zh-CN"/>
        </w:rPr>
        <w:fldChar w:fldCharType="end"/>
      </w:r>
      <w:r w:rsidRPr="00795566">
        <w:rPr>
          <w:rFonts w:eastAsiaTheme="minorEastAsia"/>
          <w:sz w:val="20"/>
          <w:szCs w:val="20"/>
          <w:lang w:val="en-US" w:eastAsia="zh-CN"/>
        </w:rPr>
        <w:t xml:space="preserve">, it can be observed that, for some UEs, due to frequency selectivity, both the selected </w:t>
      </w:r>
      <w:proofErr w:type="spellStart"/>
      <w:r w:rsidRPr="00795566">
        <w:rPr>
          <w:rFonts w:eastAsiaTheme="minorEastAsia"/>
          <w:sz w:val="20"/>
          <w:szCs w:val="20"/>
          <w:lang w:val="en-US" w:eastAsia="zh-CN"/>
        </w:rPr>
        <w:t>Tx</w:t>
      </w:r>
      <w:proofErr w:type="spellEnd"/>
      <w:r w:rsidRPr="00795566">
        <w:rPr>
          <w:rFonts w:eastAsiaTheme="minorEastAsia"/>
          <w:sz w:val="20"/>
          <w:szCs w:val="20"/>
          <w:lang w:val="en-US" w:eastAsia="zh-CN"/>
        </w:rPr>
        <w:t xml:space="preserve"> and Rx beams are varying per CC. The statistical results depict that different beam pairs are selected by each CC for more than 20% UEs. Based on the above analys</w:t>
      </w:r>
      <w:r w:rsidR="00222EDB">
        <w:rPr>
          <w:rFonts w:eastAsiaTheme="minorEastAsia"/>
          <w:sz w:val="20"/>
          <w:szCs w:val="20"/>
          <w:lang w:val="en-US" w:eastAsia="zh-CN"/>
        </w:rPr>
        <w:t>is</w:t>
      </w:r>
      <w:r w:rsidRPr="00795566">
        <w:rPr>
          <w:rFonts w:eastAsiaTheme="minorEastAsia"/>
          <w:sz w:val="20"/>
          <w:szCs w:val="20"/>
          <w:lang w:val="en-US" w:eastAsia="zh-CN"/>
        </w:rPr>
        <w:t>, it demonstrates that it’s difficult for TRP to determine whether the QCL w.r.t spatial Rx parameter can be indicated across CCs/BWPs or not. The correspond</w:t>
      </w:r>
      <w:r w:rsidR="00222EDB">
        <w:rPr>
          <w:rFonts w:eastAsiaTheme="minorEastAsia"/>
          <w:sz w:val="20"/>
          <w:szCs w:val="20"/>
          <w:lang w:val="en-US" w:eastAsia="zh-CN"/>
        </w:rPr>
        <w:t>ing</w:t>
      </w:r>
      <w:r w:rsidRPr="00795566">
        <w:rPr>
          <w:rFonts w:eastAsiaTheme="minorEastAsia"/>
          <w:sz w:val="20"/>
          <w:szCs w:val="20"/>
          <w:lang w:val="en-US" w:eastAsia="zh-CN"/>
        </w:rPr>
        <w:t xml:space="preserve"> association should be determined based on UE feedback. </w:t>
      </w:r>
    </w:p>
    <w:p w14:paraId="73650EDE" w14:textId="77777777" w:rsidR="00390DD2" w:rsidRDefault="00A33D9A" w:rsidP="00F8461B">
      <w:pPr>
        <w:snapToGrid w:val="0"/>
        <w:spacing w:afterLines="50" w:after="180"/>
        <w:jc w:val="both"/>
        <w:rPr>
          <w:i/>
          <w:sz w:val="20"/>
          <w:szCs w:val="20"/>
        </w:rPr>
      </w:pPr>
      <w:r>
        <w:rPr>
          <w:b/>
          <w:i/>
          <w:sz w:val="20"/>
          <w:szCs w:val="20"/>
        </w:rPr>
        <w:t>P</w:t>
      </w:r>
      <w:r>
        <w:rPr>
          <w:rFonts w:hint="eastAsia"/>
          <w:b/>
          <w:i/>
          <w:sz w:val="20"/>
          <w:szCs w:val="20"/>
        </w:rPr>
        <w:t xml:space="preserve">roposal </w:t>
      </w:r>
      <w:r w:rsidR="00C7530F" w:rsidRPr="00795566">
        <w:rPr>
          <w:b/>
          <w:i/>
          <w:sz w:val="20"/>
          <w:szCs w:val="20"/>
        </w:rPr>
        <w:t>1</w:t>
      </w:r>
      <w:r>
        <w:rPr>
          <w:b/>
          <w:i/>
          <w:sz w:val="20"/>
          <w:szCs w:val="20"/>
        </w:rPr>
        <w:t>:</w:t>
      </w:r>
      <w:r w:rsidR="00C7530F" w:rsidRPr="00795566">
        <w:rPr>
          <w:i/>
          <w:sz w:val="20"/>
          <w:szCs w:val="20"/>
        </w:rPr>
        <w:t xml:space="preserve">  </w:t>
      </w:r>
      <w:r w:rsidR="00390DD2" w:rsidRPr="00366D5B">
        <w:rPr>
          <w:rFonts w:eastAsiaTheme="minorEastAsia"/>
          <w:i/>
          <w:sz w:val="20"/>
          <w:szCs w:val="20"/>
          <w:lang w:val="en-US" w:eastAsia="zh-CN"/>
        </w:rPr>
        <w:t>A UE should not assume that antenna port(</w:t>
      </w:r>
      <w:proofErr w:type="spellStart"/>
      <w:r w:rsidR="00390DD2" w:rsidRPr="00366D5B">
        <w:rPr>
          <w:rFonts w:eastAsiaTheme="minorEastAsia"/>
          <w:i/>
          <w:sz w:val="20"/>
          <w:szCs w:val="20"/>
          <w:lang w:val="en-US" w:eastAsia="zh-CN"/>
        </w:rPr>
        <w:t>s</w:t>
      </w:r>
      <w:proofErr w:type="spellEnd"/>
      <w:r w:rsidR="00390DD2" w:rsidRPr="00366D5B">
        <w:rPr>
          <w:rFonts w:eastAsiaTheme="minorEastAsia"/>
          <w:i/>
          <w:sz w:val="20"/>
          <w:szCs w:val="20"/>
          <w:lang w:val="en-US" w:eastAsia="zh-CN"/>
        </w:rPr>
        <w:t>) transmitted on different BWP are QCL-</w:t>
      </w:r>
      <w:proofErr w:type="spellStart"/>
      <w:r w:rsidR="00390DD2" w:rsidRPr="00366D5B">
        <w:rPr>
          <w:rFonts w:eastAsiaTheme="minorEastAsia"/>
          <w:i/>
          <w:sz w:val="20"/>
          <w:szCs w:val="20"/>
          <w:lang w:val="en-US" w:eastAsia="zh-CN"/>
        </w:rPr>
        <w:t>ed</w:t>
      </w:r>
      <w:proofErr w:type="spellEnd"/>
      <w:r w:rsidR="00390DD2" w:rsidRPr="00366D5B">
        <w:rPr>
          <w:rFonts w:eastAsiaTheme="minorEastAsia"/>
          <w:i/>
          <w:sz w:val="20"/>
          <w:szCs w:val="20"/>
          <w:lang w:val="en-US" w:eastAsia="zh-CN"/>
        </w:rPr>
        <w:t xml:space="preserve"> by default (i.e. unless the UE is indicated), </w:t>
      </w:r>
      <w:proofErr w:type="gramStart"/>
      <w:r w:rsidR="00390DD2" w:rsidRPr="00366D5B">
        <w:rPr>
          <w:rFonts w:eastAsiaTheme="minorEastAsia"/>
          <w:i/>
          <w:sz w:val="20"/>
          <w:szCs w:val="20"/>
          <w:lang w:val="en-US" w:eastAsia="zh-CN"/>
        </w:rPr>
        <w:t>similar to</w:t>
      </w:r>
      <w:proofErr w:type="gramEnd"/>
      <w:r w:rsidR="00390DD2" w:rsidRPr="00366D5B">
        <w:rPr>
          <w:rFonts w:eastAsiaTheme="minorEastAsia"/>
          <w:i/>
          <w:sz w:val="20"/>
          <w:szCs w:val="20"/>
          <w:lang w:val="en-US" w:eastAsia="zh-CN"/>
        </w:rPr>
        <w:t xml:space="preserve"> the agreed by-default QCL assumption across CC.</w:t>
      </w:r>
    </w:p>
    <w:p w14:paraId="06F83F6E" w14:textId="77777777" w:rsidR="00390DD2" w:rsidRDefault="00C7530F" w:rsidP="00F8461B">
      <w:pPr>
        <w:snapToGrid w:val="0"/>
        <w:spacing w:afterLines="50" w:after="180"/>
        <w:jc w:val="both"/>
        <w:rPr>
          <w:i/>
          <w:sz w:val="20"/>
          <w:szCs w:val="20"/>
        </w:rPr>
      </w:pPr>
      <w:r w:rsidRPr="00795566">
        <w:rPr>
          <w:b/>
          <w:i/>
          <w:sz w:val="20"/>
          <w:szCs w:val="20"/>
        </w:rPr>
        <w:t>Proposal 2</w:t>
      </w:r>
      <w:r w:rsidRPr="00795566">
        <w:rPr>
          <w:i/>
          <w:sz w:val="20"/>
          <w:szCs w:val="20"/>
        </w:rPr>
        <w:t xml:space="preserve">: For the QCL indication across CCs/BWPs, the following </w:t>
      </w:r>
      <w:r w:rsidR="00636F69">
        <w:rPr>
          <w:i/>
          <w:sz w:val="20"/>
          <w:szCs w:val="20"/>
        </w:rPr>
        <w:t>QCL indication</w:t>
      </w:r>
      <w:r w:rsidR="00636F69" w:rsidRPr="00795566">
        <w:rPr>
          <w:i/>
          <w:sz w:val="20"/>
          <w:szCs w:val="20"/>
        </w:rPr>
        <w:t xml:space="preserve"> </w:t>
      </w:r>
      <w:r w:rsidRPr="00795566">
        <w:rPr>
          <w:i/>
          <w:sz w:val="20"/>
          <w:szCs w:val="20"/>
        </w:rPr>
        <w:t>should be supported:</w:t>
      </w:r>
    </w:p>
    <w:p w14:paraId="7CA61E46" w14:textId="77777777" w:rsidR="004D5229" w:rsidRDefault="00390DD2" w:rsidP="00366D5B">
      <w:pPr>
        <w:numPr>
          <w:ilvl w:val="0"/>
          <w:numId w:val="24"/>
        </w:numPr>
        <w:snapToGrid w:val="0"/>
        <w:spacing w:after="180"/>
        <w:rPr>
          <w:rFonts w:eastAsiaTheme="minorEastAsia"/>
          <w:i/>
          <w:szCs w:val="20"/>
          <w:lang w:eastAsia="zh-CN"/>
        </w:rPr>
      </w:pPr>
      <w:r w:rsidRPr="00366D5B">
        <w:rPr>
          <w:rFonts w:eastAsiaTheme="minorEastAsia"/>
          <w:i/>
          <w:sz w:val="20"/>
          <w:szCs w:val="20"/>
          <w:lang w:eastAsia="zh-CN"/>
        </w:rPr>
        <w:t xml:space="preserve">QCL association between SS block and CSI-RS/TRS w.r.t e.g., Doppler shift and average delay can be indicated across CCs/BWPs </w:t>
      </w:r>
    </w:p>
    <w:p w14:paraId="0BE44FEE" w14:textId="77777777" w:rsidR="004D5229" w:rsidRDefault="00390DD2" w:rsidP="00366D5B">
      <w:pPr>
        <w:numPr>
          <w:ilvl w:val="0"/>
          <w:numId w:val="24"/>
        </w:numPr>
        <w:snapToGrid w:val="0"/>
        <w:spacing w:after="180"/>
        <w:rPr>
          <w:rFonts w:eastAsiaTheme="minorEastAsia"/>
          <w:i/>
          <w:szCs w:val="20"/>
          <w:lang w:eastAsia="zh-CN"/>
        </w:rPr>
      </w:pPr>
      <w:r w:rsidRPr="00366D5B">
        <w:rPr>
          <w:rFonts w:eastAsiaTheme="minorEastAsia"/>
          <w:i/>
          <w:sz w:val="20"/>
          <w:szCs w:val="20"/>
          <w:lang w:eastAsia="zh-CN"/>
        </w:rPr>
        <w:lastRenderedPageBreak/>
        <w:t>UE-assisted QCL association between RSs w.r.t spatial Rx parameter across CCs/BWPs should be supported.</w:t>
      </w:r>
    </w:p>
    <w:p w14:paraId="50DB1189" w14:textId="77777777" w:rsidR="000977DF" w:rsidRDefault="00A33D9A">
      <w:pPr>
        <w:pStyle w:val="Heading1"/>
        <w:spacing w:after="120"/>
        <w:rPr>
          <w:rFonts w:eastAsia="宋体" w:cs="Arial"/>
          <w:lang w:val="en-US" w:eastAsia="zh-CN"/>
        </w:rPr>
      </w:pPr>
      <w:r>
        <w:rPr>
          <w:rFonts w:eastAsia="宋体" w:cs="Arial" w:hint="eastAsia"/>
          <w:lang w:val="en-US" w:eastAsia="zh-CN"/>
        </w:rPr>
        <w:t>Potential QCL assumption for RSs pairs</w:t>
      </w:r>
    </w:p>
    <w:p w14:paraId="7F3C97D2" w14:textId="77777777" w:rsidR="00390DD2" w:rsidRDefault="004219CF" w:rsidP="00F8461B">
      <w:pPr>
        <w:snapToGrid w:val="0"/>
        <w:spacing w:afterLines="50" w:after="180"/>
        <w:jc w:val="both"/>
        <w:rPr>
          <w:rFonts w:eastAsiaTheme="minorEastAsia"/>
          <w:sz w:val="20"/>
          <w:szCs w:val="20"/>
          <w:lang w:val="en-US" w:eastAsia="zh-CN"/>
        </w:rPr>
      </w:pPr>
      <w:r>
        <w:rPr>
          <w:rFonts w:eastAsiaTheme="minorEastAsia" w:hint="eastAsia"/>
          <w:sz w:val="20"/>
          <w:szCs w:val="20"/>
          <w:lang w:val="en-US" w:eastAsia="zh-CN"/>
        </w:rPr>
        <w:t>F</w:t>
      </w:r>
      <w:r w:rsidR="00E673B3">
        <w:rPr>
          <w:rFonts w:eastAsiaTheme="minorEastAsia" w:hint="eastAsia"/>
          <w:sz w:val="20"/>
          <w:szCs w:val="20"/>
          <w:lang w:val="en-US" w:eastAsia="zh-CN"/>
        </w:rPr>
        <w:t xml:space="preserve">or </w:t>
      </w:r>
      <w:r w:rsidR="00E673B3">
        <w:rPr>
          <w:rFonts w:eastAsiaTheme="minorEastAsia"/>
          <w:sz w:val="20"/>
          <w:szCs w:val="20"/>
          <w:lang w:val="en-US" w:eastAsia="zh-CN"/>
        </w:rPr>
        <w:t>assisting</w:t>
      </w:r>
      <w:r w:rsidR="00E673B3">
        <w:rPr>
          <w:rFonts w:eastAsiaTheme="minorEastAsia" w:hint="eastAsia"/>
          <w:sz w:val="20"/>
          <w:szCs w:val="20"/>
          <w:lang w:val="en-US" w:eastAsia="zh-CN"/>
        </w:rPr>
        <w:t xml:space="preserve"> the channel </w:t>
      </w:r>
      <w:r w:rsidR="00E673B3">
        <w:rPr>
          <w:rFonts w:eastAsiaTheme="minorEastAsia"/>
          <w:sz w:val="20"/>
          <w:szCs w:val="20"/>
          <w:lang w:val="en-US" w:eastAsia="zh-CN"/>
        </w:rPr>
        <w:t>reception</w:t>
      </w:r>
      <w:r w:rsidR="00E673B3">
        <w:rPr>
          <w:rFonts w:eastAsiaTheme="minorEastAsia" w:hint="eastAsia"/>
          <w:sz w:val="20"/>
          <w:szCs w:val="20"/>
          <w:lang w:val="en-US" w:eastAsia="zh-CN"/>
        </w:rPr>
        <w:t xml:space="preserve"> and demodulation of data and control information, the </w:t>
      </w:r>
      <w:r w:rsidR="009C503D">
        <w:rPr>
          <w:rFonts w:eastAsiaTheme="minorEastAsia" w:hint="eastAsia"/>
          <w:sz w:val="20"/>
          <w:szCs w:val="20"/>
          <w:lang w:val="en-US" w:eastAsia="zh-CN"/>
        </w:rPr>
        <w:t>QCL</w:t>
      </w:r>
      <w:r w:rsidR="00E673B3">
        <w:rPr>
          <w:rFonts w:eastAsiaTheme="minorEastAsia" w:hint="eastAsia"/>
          <w:sz w:val="20"/>
          <w:szCs w:val="20"/>
          <w:lang w:val="en-US" w:eastAsia="zh-CN"/>
        </w:rPr>
        <w:t xml:space="preserve"> with </w:t>
      </w:r>
      <w:r w:rsidR="00B97A77">
        <w:rPr>
          <w:rFonts w:eastAsiaTheme="minorEastAsia" w:hint="eastAsia"/>
          <w:sz w:val="20"/>
          <w:szCs w:val="20"/>
          <w:lang w:val="en-US" w:eastAsia="zh-CN"/>
        </w:rPr>
        <w:t xml:space="preserve">additional </w:t>
      </w:r>
      <w:r w:rsidR="00E673B3">
        <w:rPr>
          <w:rFonts w:eastAsiaTheme="minorEastAsia" w:hint="eastAsia"/>
          <w:sz w:val="20"/>
          <w:szCs w:val="20"/>
          <w:lang w:val="en-US" w:eastAsia="zh-CN"/>
        </w:rPr>
        <w:t xml:space="preserve">parameter, i.e., spatial Rx </w:t>
      </w:r>
      <w:r w:rsidR="00EA350F">
        <w:rPr>
          <w:rFonts w:eastAsiaTheme="minorEastAsia"/>
          <w:sz w:val="20"/>
          <w:szCs w:val="20"/>
          <w:lang w:val="en-US" w:eastAsia="zh-CN"/>
        </w:rPr>
        <w:t>parameter</w:t>
      </w:r>
      <w:r w:rsidR="00EA350F">
        <w:rPr>
          <w:rFonts w:eastAsiaTheme="minorEastAsia" w:hint="eastAsia"/>
          <w:sz w:val="20"/>
          <w:szCs w:val="20"/>
          <w:lang w:val="en-US" w:eastAsia="zh-CN"/>
        </w:rPr>
        <w:t>,</w:t>
      </w:r>
      <w:r w:rsidR="00FE6A42">
        <w:rPr>
          <w:rFonts w:eastAsiaTheme="minorEastAsia"/>
          <w:sz w:val="20"/>
          <w:szCs w:val="20"/>
          <w:lang w:val="en-US" w:eastAsia="zh-CN"/>
        </w:rPr>
        <w:t xml:space="preserve"> is</w:t>
      </w:r>
      <w:r w:rsidR="00E673B3">
        <w:rPr>
          <w:rFonts w:eastAsiaTheme="minorEastAsia" w:hint="eastAsia"/>
          <w:sz w:val="20"/>
          <w:szCs w:val="20"/>
          <w:lang w:val="en-US" w:eastAsia="zh-CN"/>
        </w:rPr>
        <w:t xml:space="preserve"> </w:t>
      </w:r>
      <w:r w:rsidR="00133518">
        <w:rPr>
          <w:rFonts w:eastAsiaTheme="minorEastAsia" w:hint="eastAsia"/>
          <w:sz w:val="20"/>
          <w:szCs w:val="20"/>
          <w:lang w:val="en-US" w:eastAsia="zh-CN"/>
        </w:rPr>
        <w:t>introduced</w:t>
      </w:r>
      <w:r w:rsidR="00E673B3">
        <w:rPr>
          <w:rFonts w:eastAsiaTheme="minorEastAsia" w:hint="eastAsia"/>
          <w:sz w:val="20"/>
          <w:szCs w:val="20"/>
          <w:lang w:val="en-US" w:eastAsia="zh-CN"/>
        </w:rPr>
        <w:t xml:space="preserve"> in NR. </w:t>
      </w:r>
      <w:r w:rsidR="00F5529D">
        <w:rPr>
          <w:rFonts w:eastAsiaTheme="minorEastAsia"/>
          <w:sz w:val="20"/>
          <w:szCs w:val="20"/>
          <w:lang w:val="en-US" w:eastAsia="zh-CN"/>
        </w:rPr>
        <w:t>Considering</w:t>
      </w:r>
      <w:r w:rsidR="00F5529D">
        <w:rPr>
          <w:rFonts w:eastAsiaTheme="minorEastAsia" w:hint="eastAsia"/>
          <w:sz w:val="20"/>
          <w:szCs w:val="20"/>
          <w:lang w:val="en-US" w:eastAsia="zh-CN"/>
        </w:rPr>
        <w:t xml:space="preserve"> the </w:t>
      </w:r>
      <w:r w:rsidR="000F4F4D">
        <w:rPr>
          <w:rFonts w:eastAsiaTheme="minorEastAsia" w:hint="eastAsia"/>
          <w:sz w:val="20"/>
          <w:szCs w:val="20"/>
          <w:lang w:val="en-US" w:eastAsia="zh-CN"/>
        </w:rPr>
        <w:t xml:space="preserve">different </w:t>
      </w:r>
      <w:r w:rsidR="000F4F4D">
        <w:rPr>
          <w:rFonts w:eastAsiaTheme="minorEastAsia"/>
          <w:sz w:val="20"/>
          <w:szCs w:val="20"/>
          <w:lang w:val="en-US" w:eastAsia="zh-CN"/>
        </w:rPr>
        <w:t>usage</w:t>
      </w:r>
      <w:r w:rsidR="000F4F4D">
        <w:rPr>
          <w:rFonts w:eastAsiaTheme="minorEastAsia" w:hint="eastAsia"/>
          <w:sz w:val="20"/>
          <w:szCs w:val="20"/>
          <w:lang w:val="en-US" w:eastAsia="zh-CN"/>
        </w:rPr>
        <w:t xml:space="preserve"> and configuration of each RS, the QCL </w:t>
      </w:r>
      <w:r w:rsidR="000F4F4D">
        <w:rPr>
          <w:rFonts w:eastAsiaTheme="minorEastAsia"/>
          <w:sz w:val="20"/>
          <w:szCs w:val="20"/>
          <w:lang w:val="en-US" w:eastAsia="zh-CN"/>
        </w:rPr>
        <w:t>association</w:t>
      </w:r>
      <w:r w:rsidR="000F4F4D">
        <w:rPr>
          <w:rFonts w:eastAsiaTheme="minorEastAsia" w:hint="eastAsia"/>
          <w:sz w:val="20"/>
          <w:szCs w:val="20"/>
          <w:lang w:val="en-US" w:eastAsia="zh-CN"/>
        </w:rPr>
        <w:t xml:space="preserve"> between two antenna ports w.r.t a subset of parameters</w:t>
      </w:r>
      <w:r w:rsidR="00B1620D">
        <w:rPr>
          <w:rFonts w:eastAsiaTheme="minorEastAsia" w:hint="eastAsia"/>
          <w:sz w:val="20"/>
          <w:szCs w:val="20"/>
          <w:lang w:val="en-US" w:eastAsia="zh-CN"/>
        </w:rPr>
        <w:t xml:space="preserve"> should be well </w:t>
      </w:r>
      <w:r w:rsidR="00B1620D">
        <w:rPr>
          <w:rFonts w:eastAsiaTheme="minorEastAsia"/>
          <w:sz w:val="20"/>
          <w:szCs w:val="20"/>
          <w:lang w:val="en-US" w:eastAsia="zh-CN"/>
        </w:rPr>
        <w:t>designed</w:t>
      </w:r>
      <w:r w:rsidR="00B1620D">
        <w:rPr>
          <w:rFonts w:eastAsiaTheme="minorEastAsia" w:hint="eastAsia"/>
          <w:sz w:val="20"/>
          <w:szCs w:val="20"/>
          <w:lang w:val="en-US" w:eastAsia="zh-CN"/>
        </w:rPr>
        <w:t xml:space="preserve">. </w:t>
      </w:r>
      <w:r w:rsidR="00F5529D">
        <w:rPr>
          <w:rFonts w:eastAsiaTheme="minorEastAsia" w:hint="eastAsia"/>
          <w:sz w:val="20"/>
          <w:szCs w:val="20"/>
          <w:lang w:val="en-US" w:eastAsia="zh-CN"/>
        </w:rPr>
        <w:t xml:space="preserve">Based </w:t>
      </w:r>
      <w:r w:rsidR="00631BBA">
        <w:rPr>
          <w:rFonts w:eastAsiaTheme="minorEastAsia" w:hint="eastAsia"/>
          <w:sz w:val="20"/>
          <w:szCs w:val="20"/>
          <w:lang w:val="en-US" w:eastAsia="zh-CN"/>
        </w:rPr>
        <w:t>on</w:t>
      </w:r>
      <w:r w:rsidR="00AB6AF1">
        <w:rPr>
          <w:rFonts w:eastAsiaTheme="minorEastAsia" w:hint="eastAsia"/>
          <w:sz w:val="20"/>
          <w:szCs w:val="20"/>
          <w:lang w:val="en-US" w:eastAsia="zh-CN"/>
        </w:rPr>
        <w:t xml:space="preserve"> </w:t>
      </w:r>
      <w:r w:rsidR="00AB6AF1">
        <w:rPr>
          <w:rFonts w:eastAsiaTheme="minorEastAsia"/>
          <w:sz w:val="20"/>
          <w:szCs w:val="20"/>
          <w:lang w:val="en-US" w:eastAsia="zh-CN"/>
        </w:rPr>
        <w:t>the</w:t>
      </w:r>
      <w:r w:rsidR="00AB6AF1">
        <w:rPr>
          <w:rFonts w:eastAsiaTheme="minorEastAsia" w:hint="eastAsia"/>
          <w:sz w:val="20"/>
          <w:szCs w:val="20"/>
          <w:lang w:val="en-US" w:eastAsia="zh-CN"/>
        </w:rPr>
        <w:t xml:space="preserve"> </w:t>
      </w:r>
      <w:r w:rsidR="00C7530F" w:rsidRPr="00795566">
        <w:rPr>
          <w:rFonts w:eastAsiaTheme="minorEastAsia"/>
          <w:sz w:val="20"/>
          <w:szCs w:val="20"/>
          <w:lang w:val="en-US" w:eastAsia="zh-CN"/>
        </w:rPr>
        <w:t xml:space="preserve">observations listed in summary of [88b-12] email discussion </w:t>
      </w:r>
      <w:r w:rsidR="00390DD2">
        <w:rPr>
          <w:rFonts w:eastAsiaTheme="minorEastAsia"/>
          <w:sz w:val="20"/>
          <w:szCs w:val="20"/>
          <w:lang w:val="en-US" w:eastAsia="zh-CN"/>
        </w:rPr>
        <w:fldChar w:fldCharType="begin"/>
      </w:r>
      <w:r w:rsidR="00A33D9A">
        <w:rPr>
          <w:rFonts w:eastAsiaTheme="minorEastAsia"/>
          <w:sz w:val="20"/>
          <w:szCs w:val="20"/>
          <w:lang w:val="en-US" w:eastAsia="zh-CN"/>
        </w:rPr>
        <w:instrText xml:space="preserve"> REF _Ref489909833 \r \h </w:instrText>
      </w:r>
      <w:r w:rsidR="00390DD2">
        <w:rPr>
          <w:rFonts w:eastAsiaTheme="minorEastAsia"/>
          <w:sz w:val="20"/>
          <w:szCs w:val="20"/>
          <w:lang w:val="en-US" w:eastAsia="zh-CN"/>
        </w:rPr>
      </w:r>
      <w:r w:rsidR="00390DD2">
        <w:rPr>
          <w:rFonts w:eastAsiaTheme="minorEastAsia"/>
          <w:sz w:val="20"/>
          <w:szCs w:val="20"/>
          <w:lang w:val="en-US" w:eastAsia="zh-CN"/>
        </w:rPr>
        <w:fldChar w:fldCharType="separate"/>
      </w:r>
      <w:r w:rsidR="009914E0">
        <w:rPr>
          <w:rFonts w:eastAsiaTheme="minorEastAsia"/>
          <w:sz w:val="20"/>
          <w:szCs w:val="20"/>
          <w:lang w:val="en-US" w:eastAsia="zh-CN"/>
        </w:rPr>
        <w:t>[6]</w:t>
      </w:r>
      <w:r w:rsidR="00390DD2">
        <w:rPr>
          <w:rFonts w:eastAsiaTheme="minorEastAsia"/>
          <w:sz w:val="20"/>
          <w:szCs w:val="20"/>
          <w:lang w:val="en-US" w:eastAsia="zh-CN"/>
        </w:rPr>
        <w:fldChar w:fldCharType="end"/>
      </w:r>
      <w:r w:rsidR="00C7530F" w:rsidRPr="00795566">
        <w:rPr>
          <w:rFonts w:eastAsiaTheme="minorEastAsia"/>
          <w:sz w:val="20"/>
          <w:szCs w:val="20"/>
          <w:lang w:val="en-US" w:eastAsia="zh-CN"/>
        </w:rPr>
        <w:t>, the following combination can be considered as the baseline for further discussion:</w:t>
      </w:r>
    </w:p>
    <w:p w14:paraId="52995870" w14:textId="77777777" w:rsidR="00390DD2" w:rsidRDefault="00C7530F" w:rsidP="00F8461B">
      <w:pPr>
        <w:pStyle w:val="4"/>
        <w:numPr>
          <w:ilvl w:val="0"/>
          <w:numId w:val="11"/>
        </w:numPr>
        <w:snapToGrid w:val="0"/>
        <w:spacing w:afterLines="50" w:after="180"/>
        <w:ind w:leftChars="0"/>
        <w:jc w:val="both"/>
        <w:rPr>
          <w:rFonts w:eastAsia="宋体"/>
          <w:b/>
          <w:kern w:val="2"/>
          <w:szCs w:val="20"/>
          <w:lang w:val="en-US" w:eastAsia="zh-CN"/>
        </w:rPr>
      </w:pPr>
      <w:r w:rsidRPr="00795566">
        <w:rPr>
          <w:rFonts w:eastAsia="宋体"/>
          <w:b/>
          <w:kern w:val="2"/>
          <w:szCs w:val="20"/>
          <w:lang w:val="en-US" w:eastAsia="zh-CN"/>
        </w:rPr>
        <w:t xml:space="preserve">SS </w:t>
      </w:r>
      <w:r w:rsidR="005D152B">
        <w:rPr>
          <w:rFonts w:eastAsia="宋体" w:hint="eastAsia"/>
          <w:b/>
          <w:kern w:val="2"/>
          <w:szCs w:val="20"/>
          <w:lang w:val="en-US" w:eastAsia="zh-CN"/>
        </w:rPr>
        <w:t xml:space="preserve">and </w:t>
      </w:r>
      <w:r w:rsidRPr="00795566">
        <w:rPr>
          <w:rFonts w:eastAsia="宋体"/>
          <w:b/>
          <w:kern w:val="2"/>
          <w:szCs w:val="20"/>
          <w:lang w:val="en-US" w:eastAsia="zh-CN"/>
        </w:rPr>
        <w:t>CSI-RS for BM</w:t>
      </w:r>
    </w:p>
    <w:p w14:paraId="5FE291FC" w14:textId="77777777" w:rsidR="00390DD2" w:rsidRDefault="00C7530F" w:rsidP="00F8461B">
      <w:pPr>
        <w:snapToGrid w:val="0"/>
        <w:spacing w:afterLines="50" w:after="180"/>
        <w:ind w:left="420"/>
        <w:jc w:val="both"/>
        <w:rPr>
          <w:rFonts w:eastAsiaTheme="minorEastAsia"/>
          <w:sz w:val="20"/>
          <w:szCs w:val="20"/>
          <w:lang w:val="en-US" w:eastAsia="zh-CN"/>
        </w:rPr>
      </w:pPr>
      <w:r w:rsidRPr="00795566">
        <w:rPr>
          <w:rFonts w:eastAsiaTheme="minorEastAsia"/>
          <w:sz w:val="20"/>
          <w:szCs w:val="20"/>
          <w:lang w:val="en-US" w:eastAsia="zh-CN"/>
        </w:rPr>
        <w:t xml:space="preserve">According to the previous agreement, the QCL between SS and CSI-RS w.r.t spatial Rx parameter has been supported. Moreover, similar as the implementation in LTE, the coarse Doppler </w:t>
      </w:r>
      <w:r w:rsidR="00A33D9A">
        <w:rPr>
          <w:rFonts w:eastAsiaTheme="minorEastAsia" w:hint="eastAsia"/>
          <w:sz w:val="20"/>
          <w:szCs w:val="20"/>
          <w:lang w:val="en-US" w:eastAsia="zh-CN"/>
        </w:rPr>
        <w:t xml:space="preserve">shift </w:t>
      </w:r>
      <w:r w:rsidRPr="00795566">
        <w:rPr>
          <w:rFonts w:eastAsiaTheme="minorEastAsia"/>
          <w:sz w:val="20"/>
          <w:szCs w:val="20"/>
          <w:lang w:val="en-US" w:eastAsia="zh-CN"/>
        </w:rPr>
        <w:t xml:space="preserve">and average delay can be estimated by UE via SS for achieving the time-frequency synchronization. Considering this </w:t>
      </w:r>
      <w:r w:rsidR="005032E8" w:rsidRPr="00795566">
        <w:rPr>
          <w:rFonts w:eastAsiaTheme="minorEastAsia"/>
          <w:sz w:val="20"/>
          <w:szCs w:val="20"/>
          <w:lang w:val="en-US" w:eastAsia="zh-CN"/>
        </w:rPr>
        <w:t>propert</w:t>
      </w:r>
      <w:r w:rsidR="005032E8">
        <w:rPr>
          <w:rFonts w:eastAsiaTheme="minorEastAsia"/>
          <w:sz w:val="20"/>
          <w:szCs w:val="20"/>
          <w:lang w:val="en-US" w:eastAsia="zh-CN"/>
        </w:rPr>
        <w:t>y</w:t>
      </w:r>
      <w:r w:rsidRPr="00795566">
        <w:rPr>
          <w:rFonts w:eastAsiaTheme="minorEastAsia"/>
          <w:sz w:val="20"/>
          <w:szCs w:val="20"/>
          <w:lang w:val="en-US" w:eastAsia="zh-CN"/>
        </w:rPr>
        <w:t>, the following QCL association should be supported:</w:t>
      </w:r>
    </w:p>
    <w:p w14:paraId="12074D76" w14:textId="77777777" w:rsidR="00390DD2" w:rsidRDefault="00A33D9A" w:rsidP="00F8461B">
      <w:pPr>
        <w:pStyle w:val="4"/>
        <w:numPr>
          <w:ilvl w:val="0"/>
          <w:numId w:val="12"/>
        </w:numPr>
        <w:snapToGrid w:val="0"/>
        <w:spacing w:afterLines="50" w:after="180"/>
        <w:ind w:leftChars="0"/>
        <w:jc w:val="both"/>
        <w:rPr>
          <w:rFonts w:eastAsiaTheme="minorEastAsia"/>
          <w:szCs w:val="20"/>
          <w:lang w:val="en-US" w:eastAsia="zh-CN"/>
        </w:rPr>
      </w:pPr>
      <w:r>
        <w:rPr>
          <w:rFonts w:eastAsiaTheme="minorEastAsia" w:hint="eastAsia"/>
          <w:szCs w:val="20"/>
          <w:lang w:val="en-US" w:eastAsia="zh-CN"/>
        </w:rPr>
        <w:t xml:space="preserve">If CSI-RS for BM is transmitted from </w:t>
      </w:r>
      <w:r w:rsidR="005032E8">
        <w:rPr>
          <w:rFonts w:eastAsiaTheme="minorEastAsia"/>
          <w:szCs w:val="20"/>
          <w:lang w:val="en-US" w:eastAsia="zh-CN"/>
        </w:rPr>
        <w:t xml:space="preserve">the </w:t>
      </w:r>
      <w:r>
        <w:rPr>
          <w:rFonts w:eastAsiaTheme="minorEastAsia" w:hint="eastAsia"/>
          <w:szCs w:val="20"/>
          <w:lang w:val="en-US" w:eastAsia="zh-CN"/>
        </w:rPr>
        <w:t xml:space="preserve">same TRP as SS block, in </w:t>
      </w:r>
      <w:r>
        <w:rPr>
          <w:rFonts w:eastAsiaTheme="minorEastAsia"/>
          <w:szCs w:val="20"/>
          <w:lang w:val="en-US" w:eastAsia="zh-CN"/>
        </w:rPr>
        <w:t>addition</w:t>
      </w:r>
      <w:r>
        <w:rPr>
          <w:rFonts w:eastAsiaTheme="minorEastAsia" w:hint="eastAsia"/>
          <w:szCs w:val="20"/>
          <w:lang w:val="en-US" w:eastAsia="zh-CN"/>
        </w:rPr>
        <w:t xml:space="preserve"> to spatial Rx parameter, the QCL </w:t>
      </w:r>
      <w:r>
        <w:rPr>
          <w:rFonts w:eastAsiaTheme="minorEastAsia"/>
          <w:szCs w:val="20"/>
          <w:lang w:val="en-US" w:eastAsia="zh-CN"/>
        </w:rPr>
        <w:t>assumption</w:t>
      </w:r>
      <w:r>
        <w:rPr>
          <w:rFonts w:eastAsiaTheme="minorEastAsia" w:hint="eastAsia"/>
          <w:szCs w:val="20"/>
          <w:lang w:val="en-US" w:eastAsia="zh-CN"/>
        </w:rPr>
        <w:t xml:space="preserve"> can also be configured w.r.t Doppler shift and average delay.</w:t>
      </w:r>
    </w:p>
    <w:p w14:paraId="3D336456" w14:textId="77777777" w:rsidR="00390DD2" w:rsidRPr="00366D5B" w:rsidRDefault="00390DD2" w:rsidP="00F8461B">
      <w:pPr>
        <w:pStyle w:val="4"/>
        <w:numPr>
          <w:ilvl w:val="0"/>
          <w:numId w:val="12"/>
        </w:numPr>
        <w:snapToGrid w:val="0"/>
        <w:spacing w:afterLines="50" w:after="180"/>
        <w:ind w:leftChars="0"/>
        <w:jc w:val="both"/>
        <w:rPr>
          <w:rFonts w:ascii="Times New Roman" w:eastAsiaTheme="minorEastAsia" w:hAnsi="Times New Roman"/>
          <w:szCs w:val="20"/>
          <w:lang w:val="en-US" w:eastAsia="zh-CN"/>
        </w:rPr>
      </w:pPr>
      <w:r w:rsidRPr="00366D5B">
        <w:rPr>
          <w:rFonts w:ascii="Times New Roman" w:eastAsiaTheme="minorEastAsia" w:hAnsi="Times New Roman"/>
          <w:szCs w:val="20"/>
          <w:lang w:val="en-US" w:eastAsia="zh-CN"/>
        </w:rPr>
        <w:t>In the scenario with multiple TRP</w:t>
      </w:r>
      <w:r w:rsidR="005032E8">
        <w:rPr>
          <w:rFonts w:ascii="Times New Roman" w:eastAsiaTheme="minorEastAsia" w:hAnsi="Times New Roman"/>
          <w:szCs w:val="20"/>
          <w:lang w:val="en-US" w:eastAsia="zh-CN"/>
        </w:rPr>
        <w:t>s</w:t>
      </w:r>
      <w:r w:rsidRPr="00366D5B">
        <w:rPr>
          <w:rFonts w:ascii="Times New Roman" w:eastAsiaTheme="minorEastAsia" w:hAnsi="Times New Roman"/>
          <w:szCs w:val="20"/>
          <w:lang w:val="en-US" w:eastAsia="zh-CN"/>
        </w:rPr>
        <w:t xml:space="preserve"> </w:t>
      </w:r>
      <w:proofErr w:type="gramStart"/>
      <w:r w:rsidRPr="00366D5B">
        <w:rPr>
          <w:rFonts w:ascii="Times New Roman" w:eastAsiaTheme="minorEastAsia" w:hAnsi="Times New Roman"/>
          <w:szCs w:val="20"/>
          <w:lang w:val="en-US" w:eastAsia="zh-CN"/>
        </w:rPr>
        <w:t>similar to</w:t>
      </w:r>
      <w:proofErr w:type="gramEnd"/>
      <w:r w:rsidRPr="00366D5B">
        <w:rPr>
          <w:rFonts w:ascii="Times New Roman" w:eastAsiaTheme="minorEastAsia" w:hAnsi="Times New Roman"/>
          <w:szCs w:val="20"/>
          <w:lang w:val="en-US" w:eastAsia="zh-CN"/>
        </w:rPr>
        <w:t xml:space="preserve"> LTE </w:t>
      </w:r>
      <w:proofErr w:type="spellStart"/>
      <w:r w:rsidRPr="00366D5B">
        <w:rPr>
          <w:rFonts w:ascii="Times New Roman" w:eastAsiaTheme="minorEastAsia" w:hAnsi="Times New Roman"/>
          <w:szCs w:val="20"/>
          <w:lang w:val="en-US" w:eastAsia="zh-CN"/>
        </w:rPr>
        <w:t>CoMP</w:t>
      </w:r>
      <w:proofErr w:type="spellEnd"/>
      <w:r w:rsidRPr="00366D5B">
        <w:rPr>
          <w:rFonts w:ascii="Times New Roman" w:eastAsiaTheme="minorEastAsia" w:hAnsi="Times New Roman"/>
          <w:szCs w:val="20"/>
          <w:lang w:val="en-US" w:eastAsia="zh-CN"/>
        </w:rPr>
        <w:t xml:space="preserve"> scenario 4, the SS is used as the reference of CSI-RS (from dif</w:t>
      </w:r>
      <w:r w:rsidR="00A33D9A" w:rsidRPr="005032E8">
        <w:rPr>
          <w:rFonts w:eastAsiaTheme="minorEastAsia"/>
          <w:szCs w:val="20"/>
          <w:lang w:val="en-US" w:eastAsia="zh-CN"/>
        </w:rPr>
        <w:t>ferent TRP</w:t>
      </w:r>
      <w:r w:rsidR="005032E8">
        <w:rPr>
          <w:rFonts w:eastAsiaTheme="minorEastAsia"/>
          <w:szCs w:val="20"/>
          <w:lang w:val="en-US" w:eastAsia="zh-CN"/>
        </w:rPr>
        <w:t>s</w:t>
      </w:r>
      <w:r w:rsidR="00A33D9A" w:rsidRPr="005032E8">
        <w:rPr>
          <w:rFonts w:eastAsiaTheme="minorEastAsia"/>
          <w:szCs w:val="20"/>
          <w:lang w:val="en-US" w:eastAsia="zh-CN"/>
        </w:rPr>
        <w:t>) for synchronization</w:t>
      </w:r>
      <w:r w:rsidR="00A33D9A" w:rsidRPr="005032E8">
        <w:rPr>
          <w:rFonts w:eastAsiaTheme="minorEastAsia" w:hint="eastAsia"/>
          <w:szCs w:val="20"/>
          <w:lang w:val="en-US" w:eastAsia="zh-CN"/>
        </w:rPr>
        <w:t xml:space="preserve">, QCL assumption </w:t>
      </w:r>
      <w:r w:rsidR="005032E8">
        <w:rPr>
          <w:rFonts w:eastAsiaTheme="minorEastAsia"/>
          <w:szCs w:val="20"/>
          <w:lang w:val="en-US" w:eastAsia="zh-CN"/>
        </w:rPr>
        <w:t xml:space="preserve">between SS and CSI-RS for BM </w:t>
      </w:r>
      <w:r w:rsidR="00A33D9A" w:rsidRPr="005032E8">
        <w:rPr>
          <w:rFonts w:eastAsiaTheme="minorEastAsia" w:hint="eastAsia"/>
          <w:szCs w:val="20"/>
          <w:lang w:val="en-US" w:eastAsia="zh-CN"/>
        </w:rPr>
        <w:t xml:space="preserve">can be </w:t>
      </w:r>
      <w:r w:rsidR="00A33D9A" w:rsidRPr="005032E8">
        <w:rPr>
          <w:rFonts w:eastAsiaTheme="minorEastAsia"/>
          <w:szCs w:val="20"/>
          <w:lang w:val="en-US" w:eastAsia="zh-CN"/>
        </w:rPr>
        <w:t>configured</w:t>
      </w:r>
      <w:r w:rsidR="00A33D9A" w:rsidRPr="005032E8">
        <w:rPr>
          <w:rFonts w:eastAsiaTheme="minorEastAsia" w:hint="eastAsia"/>
          <w:szCs w:val="20"/>
          <w:lang w:val="en-US" w:eastAsia="zh-CN"/>
        </w:rPr>
        <w:t xml:space="preserve"> w.r.t Doppler shift and average delay.</w:t>
      </w:r>
    </w:p>
    <w:p w14:paraId="779D011E" w14:textId="77777777" w:rsidR="004D5229" w:rsidRDefault="009D4D56" w:rsidP="00366D5B">
      <w:pPr>
        <w:pStyle w:val="4"/>
        <w:numPr>
          <w:ilvl w:val="0"/>
          <w:numId w:val="11"/>
        </w:numPr>
        <w:snapToGrid w:val="0"/>
        <w:spacing w:afterLines="50" w:after="180"/>
        <w:ind w:leftChars="0"/>
        <w:jc w:val="both"/>
        <w:rPr>
          <w:rFonts w:eastAsia="宋体"/>
          <w:b/>
          <w:kern w:val="2"/>
          <w:szCs w:val="20"/>
          <w:lang w:val="en-US" w:eastAsia="zh-CN"/>
        </w:rPr>
      </w:pPr>
      <w:r>
        <w:rPr>
          <w:rFonts w:eastAsia="宋体" w:hint="eastAsia"/>
          <w:b/>
          <w:kern w:val="2"/>
          <w:szCs w:val="20"/>
          <w:lang w:val="en-US" w:eastAsia="zh-CN"/>
        </w:rPr>
        <w:t>SS and DM-RS</w:t>
      </w:r>
    </w:p>
    <w:p w14:paraId="5D40DFD8" w14:textId="77777777" w:rsidR="00390DD2" w:rsidRDefault="009D4D56" w:rsidP="00F8461B">
      <w:pPr>
        <w:numPr>
          <w:ilvl w:val="1"/>
          <w:numId w:val="0"/>
        </w:numPr>
        <w:snapToGrid w:val="0"/>
        <w:spacing w:afterLines="50" w:after="180"/>
        <w:ind w:left="420"/>
        <w:jc w:val="both"/>
        <w:rPr>
          <w:rFonts w:eastAsiaTheme="minorEastAsia"/>
          <w:sz w:val="20"/>
          <w:szCs w:val="20"/>
          <w:lang w:val="en-US" w:eastAsia="zh-CN"/>
        </w:rPr>
      </w:pPr>
      <w:r>
        <w:rPr>
          <w:rFonts w:eastAsiaTheme="minorEastAsia" w:hint="eastAsia"/>
          <w:sz w:val="20"/>
          <w:szCs w:val="20"/>
          <w:lang w:val="en-US" w:eastAsia="zh-CN"/>
        </w:rPr>
        <w:t>It has been agreed that PBCH will be transmitted with SS in beam-sweep</w:t>
      </w:r>
      <w:r>
        <w:rPr>
          <w:rFonts w:eastAsiaTheme="minorEastAsia"/>
          <w:sz w:val="20"/>
          <w:szCs w:val="20"/>
          <w:lang w:val="en-US" w:eastAsia="zh-CN"/>
        </w:rPr>
        <w:t>ing</w:t>
      </w:r>
      <w:r>
        <w:rPr>
          <w:rFonts w:eastAsiaTheme="minorEastAsia" w:hint="eastAsia"/>
          <w:sz w:val="20"/>
          <w:szCs w:val="20"/>
          <w:lang w:val="en-US" w:eastAsia="zh-CN"/>
        </w:rPr>
        <w:t xml:space="preserve"> manner. In this case, for obtaining </w:t>
      </w:r>
      <w:r>
        <w:rPr>
          <w:rFonts w:eastAsiaTheme="minorEastAsia"/>
          <w:sz w:val="20"/>
          <w:szCs w:val="20"/>
          <w:lang w:val="en-US" w:eastAsia="zh-CN"/>
        </w:rPr>
        <w:t>the</w:t>
      </w:r>
      <w:r>
        <w:rPr>
          <w:rFonts w:eastAsiaTheme="minorEastAsia" w:hint="eastAsia"/>
          <w:sz w:val="20"/>
          <w:szCs w:val="20"/>
          <w:lang w:val="en-US" w:eastAsia="zh-CN"/>
        </w:rPr>
        <w:t xml:space="preserve"> accurate channel estimation of PBCH, QCL association between DM-RS of PBCH and SS should be supported w.r.t Doppler shift, average delay and spatial Rx </w:t>
      </w:r>
      <w:r>
        <w:rPr>
          <w:rFonts w:eastAsiaTheme="minorEastAsia"/>
          <w:sz w:val="20"/>
          <w:szCs w:val="20"/>
          <w:lang w:val="en-US" w:eastAsia="zh-CN"/>
        </w:rPr>
        <w:t>parameter</w:t>
      </w:r>
      <w:r>
        <w:rPr>
          <w:rFonts w:eastAsiaTheme="minorEastAsia" w:hint="eastAsia"/>
          <w:sz w:val="20"/>
          <w:szCs w:val="20"/>
          <w:lang w:val="en-US" w:eastAsia="zh-CN"/>
        </w:rPr>
        <w:t>.</w:t>
      </w:r>
    </w:p>
    <w:p w14:paraId="1CD85CBA" w14:textId="77777777" w:rsidR="00390DD2" w:rsidRDefault="009D4D56" w:rsidP="00F8461B">
      <w:pPr>
        <w:numPr>
          <w:ilvl w:val="1"/>
          <w:numId w:val="0"/>
        </w:numPr>
        <w:snapToGrid w:val="0"/>
        <w:spacing w:afterLines="50" w:after="180"/>
        <w:ind w:left="420"/>
        <w:jc w:val="both"/>
        <w:rPr>
          <w:rFonts w:eastAsiaTheme="minorEastAsia"/>
          <w:sz w:val="20"/>
          <w:szCs w:val="20"/>
          <w:lang w:val="en-US" w:eastAsia="zh-CN"/>
        </w:rPr>
      </w:pPr>
      <w:r>
        <w:rPr>
          <w:rFonts w:eastAsiaTheme="minorEastAsia" w:hint="eastAsia"/>
          <w:sz w:val="20"/>
          <w:szCs w:val="20"/>
          <w:lang w:val="en-US" w:eastAsia="zh-CN"/>
        </w:rPr>
        <w:t xml:space="preserve">Meanwhile, before the establishment of RRC connection, the QCL </w:t>
      </w:r>
      <w:r>
        <w:rPr>
          <w:rFonts w:eastAsiaTheme="minorEastAsia"/>
          <w:sz w:val="20"/>
          <w:szCs w:val="20"/>
          <w:lang w:val="en-US" w:eastAsia="zh-CN"/>
        </w:rPr>
        <w:t>association</w:t>
      </w:r>
      <w:r>
        <w:rPr>
          <w:rFonts w:eastAsiaTheme="minorEastAsia" w:hint="eastAsia"/>
          <w:sz w:val="20"/>
          <w:szCs w:val="20"/>
          <w:lang w:val="en-US" w:eastAsia="zh-CN"/>
        </w:rPr>
        <w:t xml:space="preserve"> between DM-RS of PDCCH </w:t>
      </w:r>
      <w:r>
        <w:rPr>
          <w:rFonts w:eastAsiaTheme="minorEastAsia"/>
          <w:sz w:val="20"/>
          <w:szCs w:val="20"/>
          <w:lang w:val="en-US" w:eastAsia="zh-CN"/>
        </w:rPr>
        <w:t xml:space="preserve">and SS </w:t>
      </w:r>
      <w:r>
        <w:rPr>
          <w:rFonts w:eastAsiaTheme="minorEastAsia" w:hint="eastAsia"/>
          <w:sz w:val="20"/>
          <w:szCs w:val="20"/>
          <w:lang w:val="en-US" w:eastAsia="zh-CN"/>
        </w:rPr>
        <w:t xml:space="preserve">should be supported w.r.t Doppler shift, average delay and spatial Rx </w:t>
      </w:r>
      <w:r>
        <w:rPr>
          <w:rFonts w:eastAsiaTheme="minorEastAsia"/>
          <w:sz w:val="20"/>
          <w:szCs w:val="20"/>
          <w:lang w:val="en-US" w:eastAsia="zh-CN"/>
        </w:rPr>
        <w:t>parameter</w:t>
      </w:r>
      <w:r>
        <w:rPr>
          <w:rFonts w:eastAsiaTheme="minorEastAsia" w:hint="eastAsia"/>
          <w:sz w:val="20"/>
          <w:szCs w:val="20"/>
          <w:lang w:val="en-US" w:eastAsia="zh-CN"/>
        </w:rPr>
        <w:t xml:space="preserve">, since </w:t>
      </w:r>
      <w:r>
        <w:rPr>
          <w:rFonts w:eastAsiaTheme="minorEastAsia"/>
          <w:sz w:val="20"/>
          <w:szCs w:val="20"/>
          <w:lang w:val="en-US" w:eastAsia="zh-CN"/>
        </w:rPr>
        <w:t xml:space="preserve">both </w:t>
      </w:r>
      <w:r>
        <w:rPr>
          <w:rFonts w:eastAsiaTheme="minorEastAsia" w:hint="eastAsia"/>
          <w:sz w:val="20"/>
          <w:szCs w:val="20"/>
          <w:lang w:val="en-US" w:eastAsia="zh-CN"/>
        </w:rPr>
        <w:t>CSI-RS for BM and channel tracking are not configured.</w:t>
      </w:r>
    </w:p>
    <w:p w14:paraId="336A1DB1" w14:textId="77777777" w:rsidR="00390DD2" w:rsidRDefault="009D4D56" w:rsidP="00F8461B">
      <w:pPr>
        <w:numPr>
          <w:ilvl w:val="1"/>
          <w:numId w:val="0"/>
        </w:numPr>
        <w:snapToGrid w:val="0"/>
        <w:spacing w:afterLines="50" w:after="180"/>
        <w:ind w:left="420"/>
        <w:jc w:val="both"/>
        <w:rPr>
          <w:rFonts w:eastAsiaTheme="minorEastAsia"/>
          <w:sz w:val="20"/>
          <w:szCs w:val="20"/>
          <w:lang w:val="en-US" w:eastAsia="zh-CN"/>
        </w:rPr>
      </w:pPr>
      <w:r>
        <w:rPr>
          <w:rFonts w:eastAsiaTheme="minorEastAsia" w:hint="eastAsia"/>
          <w:sz w:val="20"/>
          <w:szCs w:val="20"/>
          <w:lang w:val="en-US" w:eastAsia="zh-CN"/>
        </w:rPr>
        <w:t xml:space="preserve">Moreover, in case of beam failure situation, if the new beam identification through SS block is supported, the transmission/reception of PDCCH/PDSCH </w:t>
      </w:r>
      <w:r>
        <w:rPr>
          <w:rFonts w:eastAsiaTheme="minorEastAsia"/>
          <w:sz w:val="20"/>
          <w:szCs w:val="20"/>
          <w:lang w:val="en-US" w:eastAsia="zh-CN"/>
        </w:rPr>
        <w:t>using</w:t>
      </w:r>
      <w:r>
        <w:rPr>
          <w:rFonts w:eastAsiaTheme="minorEastAsia" w:hint="eastAsia"/>
          <w:sz w:val="20"/>
          <w:szCs w:val="20"/>
          <w:lang w:val="en-US" w:eastAsia="zh-CN"/>
        </w:rPr>
        <w:t xml:space="preserve"> the new beam will be conducted based on information related</w:t>
      </w:r>
      <w:r>
        <w:rPr>
          <w:rFonts w:eastAsiaTheme="minorEastAsia"/>
          <w:sz w:val="20"/>
          <w:szCs w:val="20"/>
          <w:lang w:val="en-US" w:eastAsia="zh-CN"/>
        </w:rPr>
        <w:t xml:space="preserve"> to</w:t>
      </w:r>
      <w:r>
        <w:rPr>
          <w:rFonts w:eastAsiaTheme="minorEastAsia" w:hint="eastAsia"/>
          <w:sz w:val="20"/>
          <w:szCs w:val="20"/>
          <w:lang w:val="en-US" w:eastAsia="zh-CN"/>
        </w:rPr>
        <w:t xml:space="preserve"> SS. </w:t>
      </w:r>
      <w:r>
        <w:rPr>
          <w:rFonts w:eastAsiaTheme="minorEastAsia"/>
          <w:sz w:val="20"/>
          <w:szCs w:val="20"/>
          <w:lang w:val="en-US" w:eastAsia="zh-CN"/>
        </w:rPr>
        <w:t>Then</w:t>
      </w:r>
      <w:r>
        <w:rPr>
          <w:rFonts w:eastAsiaTheme="minorEastAsia" w:hint="eastAsia"/>
          <w:sz w:val="20"/>
          <w:szCs w:val="20"/>
          <w:lang w:val="en-US" w:eastAsia="zh-CN"/>
        </w:rPr>
        <w:t xml:space="preserve">, QCL between DM-RS of PDCCH </w:t>
      </w:r>
      <w:r>
        <w:rPr>
          <w:rFonts w:eastAsiaTheme="minorEastAsia"/>
          <w:sz w:val="20"/>
          <w:szCs w:val="20"/>
          <w:lang w:val="en-US" w:eastAsia="zh-CN"/>
        </w:rPr>
        <w:t xml:space="preserve">and SS </w:t>
      </w:r>
      <w:r>
        <w:rPr>
          <w:rFonts w:eastAsiaTheme="minorEastAsia" w:hint="eastAsia"/>
          <w:sz w:val="20"/>
          <w:szCs w:val="20"/>
          <w:lang w:val="en-US" w:eastAsia="zh-CN"/>
        </w:rPr>
        <w:t xml:space="preserve">should also be supported w.r.t Doppler shift, average delay and spatial Rx </w:t>
      </w:r>
      <w:r>
        <w:rPr>
          <w:rFonts w:eastAsiaTheme="minorEastAsia"/>
          <w:sz w:val="20"/>
          <w:szCs w:val="20"/>
          <w:lang w:val="en-US" w:eastAsia="zh-CN"/>
        </w:rPr>
        <w:t>parameter</w:t>
      </w:r>
    </w:p>
    <w:p w14:paraId="0901EC24" w14:textId="77777777" w:rsidR="00390DD2" w:rsidRDefault="00C7530F" w:rsidP="00F8461B">
      <w:pPr>
        <w:pStyle w:val="4"/>
        <w:numPr>
          <w:ilvl w:val="0"/>
          <w:numId w:val="11"/>
        </w:numPr>
        <w:snapToGrid w:val="0"/>
        <w:spacing w:afterLines="50" w:after="180"/>
        <w:ind w:leftChars="0"/>
        <w:jc w:val="both"/>
        <w:rPr>
          <w:rFonts w:eastAsia="宋体"/>
          <w:b/>
          <w:kern w:val="2"/>
          <w:szCs w:val="20"/>
          <w:lang w:val="en-US" w:eastAsia="zh-CN"/>
        </w:rPr>
      </w:pPr>
      <w:r w:rsidRPr="00795566">
        <w:rPr>
          <w:rFonts w:eastAsia="宋体"/>
          <w:b/>
          <w:kern w:val="2"/>
          <w:szCs w:val="20"/>
          <w:lang w:val="en-US" w:eastAsia="zh-CN"/>
        </w:rPr>
        <w:t xml:space="preserve">CSI-RS ports </w:t>
      </w:r>
      <w:r w:rsidR="00703F53">
        <w:rPr>
          <w:rFonts w:eastAsia="宋体" w:hint="eastAsia"/>
          <w:b/>
          <w:kern w:val="2"/>
          <w:szCs w:val="20"/>
          <w:lang w:val="en-US" w:eastAsia="zh-CN"/>
        </w:rPr>
        <w:t>across</w:t>
      </w:r>
      <w:r w:rsidR="00703F53" w:rsidRPr="00795566">
        <w:rPr>
          <w:rFonts w:eastAsia="宋体"/>
          <w:b/>
          <w:kern w:val="2"/>
          <w:szCs w:val="20"/>
          <w:lang w:val="en-US" w:eastAsia="zh-CN"/>
        </w:rPr>
        <w:t xml:space="preserve"> </w:t>
      </w:r>
      <w:r w:rsidRPr="00795566">
        <w:rPr>
          <w:rFonts w:eastAsia="宋体"/>
          <w:b/>
          <w:kern w:val="2"/>
          <w:szCs w:val="20"/>
          <w:lang w:val="en-US" w:eastAsia="zh-CN"/>
        </w:rPr>
        <w:t>different resources</w:t>
      </w:r>
    </w:p>
    <w:p w14:paraId="29CCD694" w14:textId="77777777" w:rsidR="00390DD2" w:rsidRDefault="00C7530F" w:rsidP="00F8461B">
      <w:pPr>
        <w:snapToGrid w:val="0"/>
        <w:spacing w:afterLines="50" w:after="180"/>
        <w:ind w:left="420"/>
        <w:jc w:val="both"/>
        <w:rPr>
          <w:rFonts w:eastAsiaTheme="minorEastAsia"/>
          <w:sz w:val="20"/>
          <w:szCs w:val="20"/>
          <w:lang w:val="en-US" w:eastAsia="zh-CN"/>
        </w:rPr>
      </w:pPr>
      <w:r w:rsidRPr="00795566">
        <w:rPr>
          <w:rFonts w:eastAsiaTheme="minorEastAsia"/>
          <w:sz w:val="20"/>
          <w:szCs w:val="20"/>
          <w:lang w:val="en-US" w:eastAsia="zh-CN"/>
        </w:rPr>
        <w:t xml:space="preserve">As mentioned above, CSI-RS can be </w:t>
      </w:r>
      <w:r w:rsidR="005032E8">
        <w:rPr>
          <w:rFonts w:eastAsiaTheme="minorEastAsia"/>
          <w:sz w:val="20"/>
          <w:szCs w:val="20"/>
          <w:lang w:val="en-US" w:eastAsia="zh-CN"/>
        </w:rPr>
        <w:t>used</w:t>
      </w:r>
      <w:r w:rsidR="005032E8" w:rsidRPr="00795566">
        <w:rPr>
          <w:rFonts w:eastAsiaTheme="minorEastAsia"/>
          <w:sz w:val="20"/>
          <w:szCs w:val="20"/>
          <w:lang w:val="en-US" w:eastAsia="zh-CN"/>
        </w:rPr>
        <w:t xml:space="preserve"> </w:t>
      </w:r>
      <w:r w:rsidRPr="00795566">
        <w:rPr>
          <w:rFonts w:eastAsiaTheme="minorEastAsia"/>
          <w:sz w:val="20"/>
          <w:szCs w:val="20"/>
          <w:lang w:val="en-US" w:eastAsia="zh-CN"/>
        </w:rPr>
        <w:t xml:space="preserve">for different functionalities with </w:t>
      </w:r>
      <w:r w:rsidR="005032E8">
        <w:rPr>
          <w:rFonts w:eastAsiaTheme="minorEastAsia"/>
          <w:sz w:val="20"/>
          <w:szCs w:val="20"/>
          <w:lang w:val="en-US" w:eastAsia="zh-CN"/>
        </w:rPr>
        <w:t>different</w:t>
      </w:r>
      <w:r w:rsidR="005032E8" w:rsidRPr="00795566">
        <w:rPr>
          <w:rFonts w:eastAsiaTheme="minorEastAsia"/>
          <w:sz w:val="20"/>
          <w:szCs w:val="20"/>
          <w:lang w:val="en-US" w:eastAsia="zh-CN"/>
        </w:rPr>
        <w:t xml:space="preserve"> </w:t>
      </w:r>
      <w:r w:rsidRPr="00795566">
        <w:rPr>
          <w:rFonts w:eastAsiaTheme="minorEastAsia"/>
          <w:sz w:val="20"/>
          <w:szCs w:val="20"/>
          <w:lang w:val="en-US" w:eastAsia="zh-CN"/>
        </w:rPr>
        <w:t xml:space="preserve">configurations. Consequently, the experienced channel properties among them are also different. Considering this, by default, (i.e., </w:t>
      </w:r>
      <w:r w:rsidR="005032E8">
        <w:rPr>
          <w:rFonts w:eastAsiaTheme="minorEastAsia"/>
          <w:sz w:val="20"/>
          <w:szCs w:val="20"/>
          <w:lang w:val="en-US" w:eastAsia="zh-CN"/>
        </w:rPr>
        <w:t xml:space="preserve">unless the </w:t>
      </w:r>
      <w:r w:rsidRPr="00795566">
        <w:rPr>
          <w:rFonts w:eastAsiaTheme="minorEastAsia"/>
          <w:sz w:val="20"/>
          <w:szCs w:val="20"/>
          <w:lang w:val="en-US" w:eastAsia="zh-CN"/>
        </w:rPr>
        <w:t xml:space="preserve">UE is indicated), CSI-RS ports </w:t>
      </w:r>
      <w:r w:rsidR="005032E8">
        <w:rPr>
          <w:rFonts w:eastAsiaTheme="minorEastAsia"/>
          <w:sz w:val="20"/>
          <w:szCs w:val="20"/>
          <w:lang w:val="en-US" w:eastAsia="zh-CN"/>
        </w:rPr>
        <w:t>across</w:t>
      </w:r>
      <w:r w:rsidR="005032E8" w:rsidRPr="00795566">
        <w:rPr>
          <w:rFonts w:eastAsiaTheme="minorEastAsia"/>
          <w:sz w:val="20"/>
          <w:szCs w:val="20"/>
          <w:lang w:val="en-US" w:eastAsia="zh-CN"/>
        </w:rPr>
        <w:t xml:space="preserve"> </w:t>
      </w:r>
      <w:r w:rsidRPr="00795566">
        <w:rPr>
          <w:rFonts w:eastAsiaTheme="minorEastAsia"/>
          <w:sz w:val="20"/>
          <w:szCs w:val="20"/>
          <w:lang w:val="en-US" w:eastAsia="zh-CN"/>
        </w:rPr>
        <w:t>different resource</w:t>
      </w:r>
      <w:r w:rsidR="005032E8">
        <w:rPr>
          <w:rFonts w:eastAsiaTheme="minorEastAsia"/>
          <w:sz w:val="20"/>
          <w:szCs w:val="20"/>
          <w:lang w:val="en-US" w:eastAsia="zh-CN"/>
        </w:rPr>
        <w:t>s</w:t>
      </w:r>
      <w:r w:rsidRPr="00795566">
        <w:rPr>
          <w:rFonts w:eastAsiaTheme="minorEastAsia"/>
          <w:sz w:val="20"/>
          <w:szCs w:val="20"/>
          <w:lang w:val="en-US" w:eastAsia="zh-CN"/>
        </w:rPr>
        <w:t xml:space="preserve"> can’t be assumed to be QCL-ed</w:t>
      </w:r>
      <w:r w:rsidR="00A33D9A">
        <w:rPr>
          <w:rFonts w:eastAsiaTheme="minorEastAsia" w:hint="eastAsia"/>
          <w:sz w:val="20"/>
          <w:szCs w:val="20"/>
          <w:lang w:val="en-US" w:eastAsia="zh-CN"/>
        </w:rPr>
        <w:t xml:space="preserve">. </w:t>
      </w:r>
    </w:p>
    <w:p w14:paraId="3250B9C4" w14:textId="77777777" w:rsidR="00390DD2" w:rsidRDefault="00A33D9A" w:rsidP="00F8461B">
      <w:pPr>
        <w:snapToGrid w:val="0"/>
        <w:spacing w:afterLines="50" w:after="180"/>
        <w:ind w:left="420"/>
        <w:jc w:val="both"/>
        <w:rPr>
          <w:rFonts w:eastAsiaTheme="minorEastAsia"/>
          <w:sz w:val="20"/>
          <w:szCs w:val="20"/>
          <w:lang w:val="en-US" w:eastAsia="zh-CN"/>
        </w:rPr>
      </w:pPr>
      <w:r>
        <w:rPr>
          <w:rFonts w:eastAsiaTheme="minorEastAsia" w:hint="eastAsia"/>
          <w:sz w:val="20"/>
          <w:szCs w:val="20"/>
          <w:lang w:val="en-US" w:eastAsia="zh-CN"/>
        </w:rPr>
        <w:t xml:space="preserve">Moreover, for </w:t>
      </w:r>
      <w:r>
        <w:rPr>
          <w:rFonts w:eastAsiaTheme="minorEastAsia"/>
          <w:sz w:val="20"/>
          <w:szCs w:val="20"/>
          <w:lang w:val="en-US" w:eastAsia="zh-CN"/>
        </w:rPr>
        <w:t>supporting</w:t>
      </w:r>
      <w:r>
        <w:rPr>
          <w:rFonts w:eastAsiaTheme="minorEastAsia" w:hint="eastAsia"/>
          <w:sz w:val="20"/>
          <w:szCs w:val="20"/>
          <w:lang w:val="en-US" w:eastAsia="zh-CN"/>
        </w:rPr>
        <w:t xml:space="preserve"> the usage of CSI-RS for different purposes, the following specific QCL association should be supported:</w:t>
      </w:r>
    </w:p>
    <w:p w14:paraId="5DF3716A" w14:textId="77777777" w:rsidR="00390DD2" w:rsidRDefault="00390DD2" w:rsidP="00366D5B">
      <w:pPr>
        <w:pStyle w:val="4"/>
        <w:numPr>
          <w:ilvl w:val="0"/>
          <w:numId w:val="15"/>
        </w:numPr>
        <w:snapToGrid w:val="0"/>
        <w:spacing w:afterLines="50" w:after="180"/>
        <w:ind w:leftChars="0" w:left="840" w:hanging="420"/>
        <w:jc w:val="both"/>
        <w:rPr>
          <w:rFonts w:ascii="Times New Roman" w:eastAsiaTheme="minorEastAsia" w:hAnsi="Times New Roman"/>
          <w:sz w:val="18"/>
          <w:szCs w:val="20"/>
          <w:lang w:val="en-US" w:eastAsia="zh-CN"/>
        </w:rPr>
      </w:pPr>
      <w:r w:rsidRPr="00366D5B">
        <w:rPr>
          <w:rFonts w:ascii="Times New Roman" w:eastAsiaTheme="minorEastAsia" w:hAnsi="Times New Roman"/>
          <w:szCs w:val="20"/>
          <w:lang w:val="en-US" w:eastAsia="zh-CN"/>
        </w:rPr>
        <w:t>CSI-RS for channel tracking</w:t>
      </w:r>
      <w:r w:rsidR="00C7530F" w:rsidRPr="005032E8">
        <w:rPr>
          <w:rFonts w:ascii="Times New Roman" w:eastAsiaTheme="minorEastAsia" w:hAnsi="Times New Roman"/>
          <w:szCs w:val="20"/>
          <w:lang w:val="en-US" w:eastAsia="zh-CN"/>
        </w:rPr>
        <w:t xml:space="preserve"> (if agreed)</w:t>
      </w:r>
      <w:r w:rsidRPr="00366D5B">
        <w:rPr>
          <w:rFonts w:ascii="Times New Roman" w:eastAsiaTheme="minorEastAsia" w:hAnsi="Times New Roman"/>
          <w:szCs w:val="20"/>
          <w:lang w:val="en-US" w:eastAsia="zh-CN"/>
        </w:rPr>
        <w:t xml:space="preserve"> is used as the reference of CSI-RS</w:t>
      </w:r>
      <w:r w:rsidR="005032E8">
        <w:rPr>
          <w:rFonts w:ascii="Times New Roman" w:eastAsiaTheme="minorEastAsia" w:hAnsi="Times New Roman"/>
          <w:szCs w:val="20"/>
          <w:lang w:val="en-US" w:eastAsia="zh-CN"/>
        </w:rPr>
        <w:t xml:space="preserve"> for BM or CSI </w:t>
      </w:r>
      <w:r w:rsidR="0024127D">
        <w:rPr>
          <w:rFonts w:ascii="Times New Roman" w:eastAsiaTheme="minorEastAsia" w:hAnsi="Times New Roman"/>
          <w:szCs w:val="20"/>
          <w:lang w:val="en-US" w:eastAsia="zh-CN"/>
        </w:rPr>
        <w:t>acquisition</w:t>
      </w:r>
      <w:r w:rsidR="005032E8">
        <w:rPr>
          <w:rFonts w:ascii="Times New Roman" w:eastAsiaTheme="minorEastAsia" w:hAnsi="Times New Roman"/>
          <w:szCs w:val="20"/>
          <w:lang w:val="en-US" w:eastAsia="zh-CN"/>
        </w:rPr>
        <w:t>.</w:t>
      </w:r>
      <w:r w:rsidR="00C7530F" w:rsidRPr="00795566">
        <w:rPr>
          <w:rFonts w:ascii="Times New Roman" w:eastAsiaTheme="minorEastAsia" w:hAnsi="Times New Roman"/>
          <w:szCs w:val="20"/>
          <w:lang w:val="en-US" w:eastAsia="zh-CN"/>
        </w:rPr>
        <w:t xml:space="preserve"> QCL assumption can be configured w.r.t Doppler spread, Doppler shift, delay spread, average delay</w:t>
      </w:r>
      <w:r w:rsidR="005032E8">
        <w:rPr>
          <w:rFonts w:ascii="Times New Roman" w:eastAsiaTheme="minorEastAsia" w:hAnsi="Times New Roman"/>
          <w:szCs w:val="20"/>
          <w:lang w:val="en-US" w:eastAsia="zh-CN"/>
        </w:rPr>
        <w:t xml:space="preserve"> between these types of CSI-RS.</w:t>
      </w:r>
    </w:p>
    <w:p w14:paraId="5F52C7D9" w14:textId="77777777" w:rsidR="00563B85" w:rsidRPr="002558ED" w:rsidRDefault="002558ED" w:rsidP="00F8461B">
      <w:pPr>
        <w:pStyle w:val="4"/>
        <w:numPr>
          <w:ilvl w:val="0"/>
          <w:numId w:val="15"/>
        </w:numPr>
        <w:snapToGrid w:val="0"/>
        <w:spacing w:afterLines="50" w:after="180"/>
        <w:ind w:leftChars="0"/>
        <w:jc w:val="both"/>
        <w:rPr>
          <w:rFonts w:eastAsiaTheme="minorEastAsia"/>
          <w:szCs w:val="20"/>
          <w:lang w:val="en-US" w:eastAsia="zh-CN"/>
        </w:rPr>
      </w:pPr>
      <w:r w:rsidRPr="002558ED">
        <w:rPr>
          <w:rFonts w:eastAsiaTheme="minorEastAsia" w:hint="eastAsia"/>
          <w:szCs w:val="20"/>
          <w:lang w:val="en-US" w:eastAsia="zh-CN"/>
        </w:rPr>
        <w:t xml:space="preserve">After the beam </w:t>
      </w:r>
      <w:r w:rsidRPr="002558ED">
        <w:rPr>
          <w:rFonts w:eastAsiaTheme="minorEastAsia"/>
          <w:szCs w:val="20"/>
          <w:lang w:val="en-US" w:eastAsia="zh-CN"/>
        </w:rPr>
        <w:t>training</w:t>
      </w:r>
      <w:r w:rsidRPr="002558ED">
        <w:rPr>
          <w:rFonts w:eastAsiaTheme="minorEastAsia" w:hint="eastAsia"/>
          <w:szCs w:val="20"/>
          <w:lang w:val="en-US" w:eastAsia="zh-CN"/>
        </w:rPr>
        <w:t xml:space="preserve"> </w:t>
      </w:r>
      <w:r w:rsidRPr="002558ED">
        <w:rPr>
          <w:rFonts w:eastAsiaTheme="minorEastAsia"/>
          <w:szCs w:val="20"/>
          <w:lang w:val="en-US" w:eastAsia="zh-CN"/>
        </w:rPr>
        <w:t>procedure</w:t>
      </w:r>
      <w:r w:rsidRPr="002558ED">
        <w:rPr>
          <w:rFonts w:eastAsiaTheme="minorEastAsia" w:hint="eastAsia"/>
          <w:szCs w:val="20"/>
          <w:lang w:val="en-US" w:eastAsia="zh-CN"/>
        </w:rPr>
        <w:t xml:space="preserve"> via CSI-RS, </w:t>
      </w:r>
      <w:r>
        <w:rPr>
          <w:rFonts w:eastAsiaTheme="minorEastAsia" w:hint="eastAsia"/>
          <w:szCs w:val="20"/>
          <w:lang w:val="en-US" w:eastAsia="zh-CN"/>
        </w:rPr>
        <w:t xml:space="preserve">the beam </w:t>
      </w:r>
      <w:r>
        <w:rPr>
          <w:rFonts w:eastAsiaTheme="minorEastAsia"/>
          <w:szCs w:val="20"/>
          <w:lang w:val="en-US" w:eastAsia="zh-CN"/>
        </w:rPr>
        <w:t>indication</w:t>
      </w:r>
      <w:r>
        <w:rPr>
          <w:rFonts w:eastAsiaTheme="minorEastAsia" w:hint="eastAsia"/>
          <w:szCs w:val="20"/>
          <w:lang w:val="en-US" w:eastAsia="zh-CN"/>
        </w:rPr>
        <w:t xml:space="preserve"> for the reception of </w:t>
      </w:r>
      <w:r w:rsidR="00C7530F" w:rsidRPr="002558ED">
        <w:rPr>
          <w:rFonts w:eastAsiaTheme="minorEastAsia"/>
          <w:szCs w:val="20"/>
          <w:lang w:val="en-US" w:eastAsia="zh-CN"/>
        </w:rPr>
        <w:t>CSI-RS for CSI acquisition</w:t>
      </w:r>
      <w:r>
        <w:rPr>
          <w:rFonts w:eastAsiaTheme="minorEastAsia" w:hint="eastAsia"/>
          <w:szCs w:val="20"/>
          <w:lang w:val="en-US" w:eastAsia="zh-CN"/>
        </w:rPr>
        <w:t xml:space="preserve"> can be done via the </w:t>
      </w:r>
      <w:r w:rsidRPr="002558ED">
        <w:rPr>
          <w:rFonts w:eastAsiaTheme="minorEastAsia" w:hint="eastAsia"/>
          <w:szCs w:val="20"/>
          <w:lang w:val="en-US" w:eastAsia="zh-CN"/>
        </w:rPr>
        <w:t xml:space="preserve">QCL </w:t>
      </w:r>
      <w:r w:rsidRPr="002558ED">
        <w:rPr>
          <w:rFonts w:eastAsiaTheme="minorEastAsia"/>
          <w:szCs w:val="20"/>
          <w:lang w:val="en-US" w:eastAsia="zh-CN"/>
        </w:rPr>
        <w:t xml:space="preserve">association </w:t>
      </w:r>
      <w:r w:rsidRPr="002558ED">
        <w:rPr>
          <w:rFonts w:eastAsiaTheme="minorEastAsia" w:hint="eastAsia"/>
          <w:szCs w:val="20"/>
          <w:lang w:val="en-US" w:eastAsia="zh-CN"/>
        </w:rPr>
        <w:t>betwee</w:t>
      </w:r>
      <w:r>
        <w:rPr>
          <w:rFonts w:eastAsiaTheme="minorEastAsia" w:hint="eastAsia"/>
          <w:szCs w:val="20"/>
          <w:lang w:val="en-US" w:eastAsia="zh-CN"/>
        </w:rPr>
        <w:t xml:space="preserve">n </w:t>
      </w:r>
      <w:r>
        <w:rPr>
          <w:rFonts w:eastAsiaTheme="minorEastAsia"/>
          <w:szCs w:val="20"/>
          <w:lang w:val="en-US" w:eastAsia="zh-CN"/>
        </w:rPr>
        <w:t>these</w:t>
      </w:r>
      <w:r>
        <w:rPr>
          <w:rFonts w:eastAsiaTheme="minorEastAsia" w:hint="eastAsia"/>
          <w:szCs w:val="20"/>
          <w:lang w:val="en-US" w:eastAsia="zh-CN"/>
        </w:rPr>
        <w:t xml:space="preserve"> two types CSI-RS </w:t>
      </w:r>
      <w:r w:rsidR="00A516F2">
        <w:rPr>
          <w:rFonts w:eastAsiaTheme="minorEastAsia" w:hint="eastAsia"/>
          <w:szCs w:val="20"/>
          <w:lang w:val="en-US" w:eastAsia="zh-CN"/>
        </w:rPr>
        <w:t xml:space="preserve">at least </w:t>
      </w:r>
      <w:r w:rsidR="00C7530F" w:rsidRPr="002558ED">
        <w:rPr>
          <w:rFonts w:eastAsiaTheme="minorEastAsia"/>
          <w:szCs w:val="20"/>
          <w:lang w:val="en-US" w:eastAsia="zh-CN"/>
        </w:rPr>
        <w:t xml:space="preserve">w.r.t spatial Rx </w:t>
      </w:r>
      <w:proofErr w:type="gramStart"/>
      <w:r w:rsidR="00C7530F" w:rsidRPr="002558ED">
        <w:rPr>
          <w:rFonts w:eastAsiaTheme="minorEastAsia"/>
          <w:szCs w:val="20"/>
          <w:lang w:val="en-US" w:eastAsia="zh-CN"/>
        </w:rPr>
        <w:t>parameter</w:t>
      </w:r>
      <w:r w:rsidR="005032E8" w:rsidRPr="002558ED">
        <w:rPr>
          <w:rFonts w:eastAsiaTheme="minorEastAsia"/>
          <w:szCs w:val="20"/>
          <w:lang w:val="en-US" w:eastAsia="zh-CN"/>
        </w:rPr>
        <w:t xml:space="preserve"> </w:t>
      </w:r>
      <w:r>
        <w:rPr>
          <w:rFonts w:eastAsiaTheme="minorEastAsia" w:hint="eastAsia"/>
          <w:szCs w:val="20"/>
          <w:lang w:val="en-US" w:eastAsia="zh-CN"/>
        </w:rPr>
        <w:t>.</w:t>
      </w:r>
      <w:proofErr w:type="gramEnd"/>
    </w:p>
    <w:p w14:paraId="05C9AF98" w14:textId="77777777" w:rsidR="004924FB" w:rsidRPr="00795566" w:rsidRDefault="00C7530F" w:rsidP="00F8461B">
      <w:pPr>
        <w:pStyle w:val="4"/>
        <w:numPr>
          <w:ilvl w:val="0"/>
          <w:numId w:val="11"/>
        </w:numPr>
        <w:snapToGrid w:val="0"/>
        <w:spacing w:afterLines="50" w:after="180"/>
        <w:ind w:leftChars="0"/>
        <w:jc w:val="both"/>
        <w:rPr>
          <w:rFonts w:eastAsia="宋体"/>
          <w:b/>
          <w:kern w:val="2"/>
          <w:szCs w:val="20"/>
          <w:lang w:val="en-US" w:eastAsia="zh-CN"/>
        </w:rPr>
      </w:pPr>
      <w:r w:rsidRPr="00795566">
        <w:rPr>
          <w:rFonts w:eastAsia="宋体"/>
          <w:b/>
          <w:kern w:val="2"/>
          <w:szCs w:val="20"/>
          <w:lang w:val="en-US" w:eastAsia="zh-CN"/>
        </w:rPr>
        <w:t>CSI-RS and SRS</w:t>
      </w:r>
    </w:p>
    <w:p w14:paraId="256212F1" w14:textId="77777777" w:rsidR="00390DD2" w:rsidRDefault="00C7530F" w:rsidP="00F8461B">
      <w:pPr>
        <w:numPr>
          <w:ilvl w:val="1"/>
          <w:numId w:val="0"/>
        </w:numPr>
        <w:snapToGrid w:val="0"/>
        <w:spacing w:afterLines="50" w:after="180"/>
        <w:ind w:left="420"/>
        <w:jc w:val="both"/>
        <w:rPr>
          <w:rFonts w:eastAsiaTheme="minorEastAsia"/>
          <w:sz w:val="20"/>
          <w:szCs w:val="20"/>
          <w:lang w:val="en-US" w:eastAsia="zh-CN"/>
        </w:rPr>
      </w:pPr>
      <w:r w:rsidRPr="00795566">
        <w:rPr>
          <w:rFonts w:eastAsiaTheme="minorEastAsia"/>
          <w:sz w:val="20"/>
          <w:szCs w:val="20"/>
          <w:lang w:val="en-US" w:eastAsia="zh-CN"/>
        </w:rPr>
        <w:lastRenderedPageBreak/>
        <w:t>Based on previous agreements, NR supports the indication for a configured SRS resource, where the transmission of the SRS resource is performed with the same spatial filtering as the one used for the reception of the indicated DL RS. Since the spatial Rx parameter is introduced to depict the spatial channel properties around UE sides, the QCL indication between CSI-RS and SRS w.r.t spatial Rx parameter can be a</w:t>
      </w:r>
      <w:r w:rsidR="00EB2A05">
        <w:rPr>
          <w:rFonts w:eastAsiaTheme="minorEastAsia"/>
          <w:sz w:val="20"/>
          <w:szCs w:val="20"/>
          <w:lang w:val="en-US" w:eastAsia="zh-CN"/>
        </w:rPr>
        <w:t>n</w:t>
      </w:r>
      <w:r w:rsidRPr="00795566">
        <w:rPr>
          <w:rFonts w:eastAsiaTheme="minorEastAsia"/>
          <w:sz w:val="20"/>
          <w:szCs w:val="20"/>
          <w:lang w:val="en-US" w:eastAsia="zh-CN"/>
        </w:rPr>
        <w:t xml:space="preserve"> easy way to achieve this kind of association between DL and UL</w:t>
      </w:r>
      <w:r w:rsidR="00EB2A05">
        <w:rPr>
          <w:rFonts w:eastAsiaTheme="minorEastAsia"/>
          <w:sz w:val="20"/>
          <w:szCs w:val="20"/>
          <w:lang w:val="en-US" w:eastAsia="zh-CN"/>
        </w:rPr>
        <w:t xml:space="preserve"> RS</w:t>
      </w:r>
      <w:r w:rsidRPr="00795566">
        <w:rPr>
          <w:rFonts w:eastAsiaTheme="minorEastAsia"/>
          <w:sz w:val="20"/>
          <w:szCs w:val="20"/>
          <w:lang w:val="en-US" w:eastAsia="zh-CN"/>
        </w:rPr>
        <w:t>.</w:t>
      </w:r>
    </w:p>
    <w:p w14:paraId="3E7D6E49" w14:textId="77777777" w:rsidR="00390DD2" w:rsidRDefault="00A33D9A" w:rsidP="00F8461B">
      <w:pPr>
        <w:snapToGrid w:val="0"/>
        <w:spacing w:afterLines="50" w:after="180"/>
        <w:jc w:val="both"/>
        <w:rPr>
          <w:rFonts w:eastAsia="宋体"/>
          <w:i/>
          <w:sz w:val="20"/>
          <w:szCs w:val="20"/>
          <w:lang w:eastAsia="zh-CN"/>
        </w:rPr>
      </w:pPr>
      <w:r>
        <w:rPr>
          <w:rFonts w:eastAsia="宋体" w:hint="eastAsia"/>
          <w:b/>
          <w:i/>
          <w:sz w:val="20"/>
          <w:szCs w:val="20"/>
          <w:lang w:eastAsia="zh-CN"/>
        </w:rPr>
        <w:t xml:space="preserve">Proposal </w:t>
      </w:r>
      <w:r w:rsidR="00BB2110">
        <w:rPr>
          <w:rFonts w:eastAsia="宋体" w:hint="eastAsia"/>
          <w:b/>
          <w:i/>
          <w:sz w:val="20"/>
          <w:szCs w:val="20"/>
          <w:lang w:eastAsia="zh-CN"/>
        </w:rPr>
        <w:t>3</w:t>
      </w:r>
      <w:r>
        <w:rPr>
          <w:rFonts w:eastAsia="宋体"/>
          <w:b/>
          <w:i/>
          <w:sz w:val="20"/>
          <w:szCs w:val="20"/>
          <w:lang w:eastAsia="zh-CN"/>
        </w:rPr>
        <w:t xml:space="preserve">: </w:t>
      </w:r>
      <w:r>
        <w:rPr>
          <w:rFonts w:eastAsia="宋体"/>
          <w:i/>
          <w:sz w:val="20"/>
          <w:szCs w:val="20"/>
          <w:lang w:eastAsia="zh-CN"/>
        </w:rPr>
        <w:t>The</w:t>
      </w:r>
      <w:r>
        <w:rPr>
          <w:rFonts w:eastAsia="宋体" w:hint="eastAsia"/>
          <w:i/>
          <w:sz w:val="20"/>
          <w:szCs w:val="20"/>
          <w:lang w:eastAsia="zh-CN"/>
        </w:rPr>
        <w:t xml:space="preserve"> </w:t>
      </w:r>
      <w:r>
        <w:rPr>
          <w:rFonts w:eastAsia="宋体"/>
          <w:i/>
          <w:sz w:val="20"/>
          <w:szCs w:val="20"/>
          <w:lang w:eastAsia="zh-CN"/>
        </w:rPr>
        <w:t>following</w:t>
      </w:r>
      <w:r>
        <w:rPr>
          <w:rFonts w:eastAsia="宋体" w:hint="eastAsia"/>
          <w:i/>
          <w:sz w:val="20"/>
          <w:szCs w:val="20"/>
          <w:lang w:eastAsia="zh-CN"/>
        </w:rPr>
        <w:t xml:space="preserve"> QCL </w:t>
      </w:r>
      <w:r>
        <w:rPr>
          <w:rFonts w:eastAsia="宋体"/>
          <w:i/>
          <w:sz w:val="20"/>
          <w:szCs w:val="20"/>
          <w:lang w:eastAsia="zh-CN"/>
        </w:rPr>
        <w:t>association</w:t>
      </w:r>
      <w:r>
        <w:rPr>
          <w:rFonts w:eastAsia="宋体" w:hint="eastAsia"/>
          <w:i/>
          <w:sz w:val="20"/>
          <w:szCs w:val="20"/>
          <w:lang w:eastAsia="zh-CN"/>
        </w:rPr>
        <w:t>s should be supported in NR:</w:t>
      </w:r>
    </w:p>
    <w:p w14:paraId="6CFCABFA" w14:textId="77777777" w:rsidR="009E7B5D" w:rsidRDefault="009E7B5D" w:rsidP="009E7B5D">
      <w:pPr>
        <w:numPr>
          <w:ilvl w:val="0"/>
          <w:numId w:val="24"/>
        </w:numPr>
        <w:rPr>
          <w:rFonts w:eastAsia="MS Mincho"/>
          <w:i/>
          <w:sz w:val="20"/>
          <w:szCs w:val="20"/>
          <w:lang w:val="en-US" w:eastAsia="ja-JP"/>
        </w:rPr>
      </w:pPr>
      <w:r>
        <w:rPr>
          <w:rFonts w:eastAsiaTheme="minorEastAsia" w:hint="eastAsia"/>
          <w:i/>
          <w:sz w:val="20"/>
          <w:szCs w:val="20"/>
          <w:lang w:eastAsia="zh-CN"/>
        </w:rPr>
        <w:t>SS</w:t>
      </w:r>
      <w:r>
        <w:rPr>
          <w:rFonts w:eastAsiaTheme="minorEastAsia"/>
          <w:i/>
          <w:sz w:val="20"/>
          <w:szCs w:val="20"/>
          <w:lang w:eastAsia="zh-CN"/>
        </w:rPr>
        <w:t xml:space="preserve"> and </w:t>
      </w:r>
      <w:r>
        <w:rPr>
          <w:rFonts w:eastAsiaTheme="minorEastAsia" w:hint="eastAsia"/>
          <w:i/>
          <w:sz w:val="20"/>
          <w:szCs w:val="20"/>
          <w:lang w:eastAsia="zh-CN"/>
        </w:rPr>
        <w:t xml:space="preserve">CS-RS </w:t>
      </w:r>
      <w:r w:rsidR="002F1360">
        <w:rPr>
          <w:rFonts w:eastAsiaTheme="minorEastAsia" w:hint="eastAsia"/>
          <w:i/>
          <w:sz w:val="20"/>
          <w:szCs w:val="20"/>
          <w:lang w:eastAsia="zh-CN"/>
        </w:rPr>
        <w:t xml:space="preserve">port </w:t>
      </w:r>
      <w:r>
        <w:rPr>
          <w:rFonts w:eastAsiaTheme="minorEastAsia" w:hint="eastAsia"/>
          <w:i/>
          <w:sz w:val="20"/>
          <w:szCs w:val="20"/>
          <w:lang w:eastAsia="zh-CN"/>
        </w:rPr>
        <w:t>for BM</w:t>
      </w:r>
      <w:r>
        <w:rPr>
          <w:rFonts w:eastAsiaTheme="minorEastAsia"/>
          <w:i/>
          <w:sz w:val="20"/>
          <w:szCs w:val="20"/>
          <w:lang w:eastAsia="zh-CN"/>
        </w:rPr>
        <w:t xml:space="preserve"> can be assumed to be </w:t>
      </w:r>
      <w:proofErr w:type="spellStart"/>
      <w:r>
        <w:rPr>
          <w:rFonts w:eastAsiaTheme="minorEastAsia"/>
          <w:i/>
          <w:sz w:val="20"/>
          <w:szCs w:val="20"/>
          <w:lang w:eastAsia="zh-CN"/>
        </w:rPr>
        <w:t>QCLed</w:t>
      </w:r>
      <w:proofErr w:type="spellEnd"/>
    </w:p>
    <w:p w14:paraId="345E7E45" w14:textId="77777777" w:rsidR="009E7B5D" w:rsidRPr="00366D5B" w:rsidRDefault="009E7B5D" w:rsidP="009E7B5D">
      <w:pPr>
        <w:numPr>
          <w:ilvl w:val="1"/>
          <w:numId w:val="25"/>
        </w:numPr>
        <w:rPr>
          <w:rFonts w:eastAsia="MS Mincho"/>
          <w:i/>
          <w:sz w:val="20"/>
          <w:szCs w:val="20"/>
          <w:lang w:val="en-US" w:eastAsia="ja-JP"/>
        </w:rPr>
      </w:pPr>
      <w:r w:rsidRPr="00795566">
        <w:rPr>
          <w:rFonts w:eastAsia="MS Mincho"/>
          <w:i/>
          <w:sz w:val="20"/>
          <w:szCs w:val="20"/>
          <w:lang w:val="en-US" w:eastAsia="ja-JP"/>
        </w:rPr>
        <w:t xml:space="preserve">w.r.t Doppler shift, average delay </w:t>
      </w:r>
    </w:p>
    <w:p w14:paraId="281EFF00" w14:textId="77777777" w:rsidR="00675206" w:rsidRPr="00675206" w:rsidRDefault="00675206" w:rsidP="00675206">
      <w:pPr>
        <w:numPr>
          <w:ilvl w:val="1"/>
          <w:numId w:val="25"/>
        </w:numPr>
        <w:rPr>
          <w:rFonts w:eastAsia="MS Mincho"/>
          <w:i/>
          <w:sz w:val="20"/>
          <w:szCs w:val="20"/>
          <w:lang w:val="en-US" w:eastAsia="ja-JP"/>
        </w:rPr>
      </w:pPr>
      <w:r w:rsidRPr="00795566">
        <w:rPr>
          <w:rFonts w:eastAsia="MS Mincho"/>
          <w:i/>
          <w:sz w:val="20"/>
          <w:szCs w:val="20"/>
          <w:lang w:val="en-US" w:eastAsia="ja-JP"/>
        </w:rPr>
        <w:t xml:space="preserve">w.r.t Doppler shift, average delay </w:t>
      </w:r>
      <w:r>
        <w:rPr>
          <w:rFonts w:eastAsiaTheme="minorEastAsia" w:hint="eastAsia"/>
          <w:i/>
          <w:sz w:val="20"/>
          <w:szCs w:val="20"/>
          <w:lang w:val="en-US" w:eastAsia="zh-CN"/>
        </w:rPr>
        <w:t>and spatial Rx parameters</w:t>
      </w:r>
    </w:p>
    <w:p w14:paraId="482965FC" w14:textId="77777777" w:rsidR="009E7B5D" w:rsidRDefault="009E7B5D" w:rsidP="009E7B5D">
      <w:pPr>
        <w:numPr>
          <w:ilvl w:val="0"/>
          <w:numId w:val="24"/>
        </w:numPr>
        <w:rPr>
          <w:rFonts w:eastAsia="MS Mincho"/>
          <w:i/>
          <w:sz w:val="20"/>
          <w:szCs w:val="20"/>
          <w:lang w:val="en-US" w:eastAsia="ja-JP"/>
        </w:rPr>
      </w:pPr>
      <w:r>
        <w:rPr>
          <w:rFonts w:eastAsiaTheme="minorEastAsia" w:hint="eastAsia"/>
          <w:i/>
          <w:sz w:val="20"/>
          <w:szCs w:val="20"/>
          <w:lang w:eastAsia="zh-CN"/>
        </w:rPr>
        <w:t>SS</w:t>
      </w:r>
      <w:r>
        <w:rPr>
          <w:rFonts w:eastAsiaTheme="minorEastAsia"/>
          <w:i/>
          <w:sz w:val="20"/>
          <w:szCs w:val="20"/>
          <w:lang w:eastAsia="zh-CN"/>
        </w:rPr>
        <w:t xml:space="preserve"> and DM-RS </w:t>
      </w:r>
      <w:r w:rsidR="00703F53">
        <w:rPr>
          <w:rFonts w:eastAsiaTheme="minorEastAsia" w:hint="eastAsia"/>
          <w:i/>
          <w:sz w:val="20"/>
          <w:szCs w:val="20"/>
          <w:lang w:eastAsia="zh-CN"/>
        </w:rPr>
        <w:t xml:space="preserve">port </w:t>
      </w:r>
      <w:r>
        <w:rPr>
          <w:rFonts w:eastAsiaTheme="minorEastAsia"/>
          <w:i/>
          <w:sz w:val="20"/>
          <w:szCs w:val="20"/>
          <w:lang w:eastAsia="zh-CN"/>
        </w:rPr>
        <w:t xml:space="preserve">can be assumed to be </w:t>
      </w:r>
      <w:proofErr w:type="spellStart"/>
      <w:r>
        <w:rPr>
          <w:rFonts w:eastAsiaTheme="minorEastAsia"/>
          <w:i/>
          <w:sz w:val="20"/>
          <w:szCs w:val="20"/>
          <w:lang w:eastAsia="zh-CN"/>
        </w:rPr>
        <w:t>QCLed</w:t>
      </w:r>
      <w:proofErr w:type="spellEnd"/>
    </w:p>
    <w:p w14:paraId="773A5D38" w14:textId="77777777" w:rsidR="004D5229" w:rsidRDefault="009E7B5D" w:rsidP="00366D5B">
      <w:pPr>
        <w:numPr>
          <w:ilvl w:val="1"/>
          <w:numId w:val="25"/>
        </w:numPr>
        <w:rPr>
          <w:rFonts w:eastAsia="MS Mincho"/>
          <w:i/>
          <w:sz w:val="20"/>
          <w:szCs w:val="20"/>
          <w:lang w:val="en-US" w:eastAsia="ja-JP"/>
        </w:rPr>
      </w:pPr>
      <w:r w:rsidRPr="00795566">
        <w:rPr>
          <w:rFonts w:eastAsia="MS Mincho"/>
          <w:i/>
          <w:sz w:val="20"/>
          <w:szCs w:val="20"/>
          <w:lang w:val="en-US" w:eastAsia="ja-JP"/>
        </w:rPr>
        <w:t>w.r.t Doppler shift, average delay and spatial Rx parameter</w:t>
      </w:r>
    </w:p>
    <w:p w14:paraId="15172408" w14:textId="77777777" w:rsidR="000977DF" w:rsidRDefault="00A33D9A">
      <w:pPr>
        <w:numPr>
          <w:ilvl w:val="0"/>
          <w:numId w:val="24"/>
        </w:numPr>
        <w:rPr>
          <w:rFonts w:eastAsia="MS Mincho"/>
          <w:i/>
          <w:sz w:val="20"/>
          <w:szCs w:val="20"/>
          <w:lang w:val="en-US" w:eastAsia="ja-JP"/>
        </w:rPr>
      </w:pPr>
      <w:r>
        <w:rPr>
          <w:rFonts w:eastAsiaTheme="minorEastAsia"/>
          <w:i/>
          <w:sz w:val="20"/>
          <w:szCs w:val="20"/>
          <w:lang w:eastAsia="zh-CN"/>
        </w:rPr>
        <w:t>CSI-RS</w:t>
      </w:r>
      <w:r>
        <w:rPr>
          <w:rFonts w:eastAsia="MS Mincho"/>
          <w:i/>
          <w:sz w:val="20"/>
          <w:szCs w:val="20"/>
          <w:lang w:eastAsia="ja-JP"/>
        </w:rPr>
        <w:t xml:space="preserve"> port and </w:t>
      </w:r>
      <w:r>
        <w:rPr>
          <w:rFonts w:eastAsiaTheme="minorEastAsia"/>
          <w:i/>
          <w:sz w:val="20"/>
          <w:szCs w:val="20"/>
          <w:lang w:eastAsia="zh-CN"/>
        </w:rPr>
        <w:t>SRS</w:t>
      </w:r>
      <w:r>
        <w:rPr>
          <w:rFonts w:eastAsia="MS Mincho"/>
          <w:i/>
          <w:sz w:val="20"/>
          <w:szCs w:val="20"/>
          <w:lang w:eastAsia="ja-JP"/>
        </w:rPr>
        <w:t xml:space="preserve"> port can be assumed </w:t>
      </w:r>
      <w:r>
        <w:rPr>
          <w:rFonts w:eastAsiaTheme="minorEastAsia"/>
          <w:i/>
          <w:sz w:val="20"/>
          <w:szCs w:val="20"/>
          <w:lang w:eastAsia="zh-CN"/>
        </w:rPr>
        <w:t xml:space="preserve">to be </w:t>
      </w:r>
      <w:proofErr w:type="spellStart"/>
      <w:r>
        <w:rPr>
          <w:rFonts w:eastAsia="MS Mincho"/>
          <w:i/>
          <w:sz w:val="20"/>
          <w:szCs w:val="20"/>
          <w:lang w:eastAsia="ja-JP"/>
        </w:rPr>
        <w:t>QCL</w:t>
      </w:r>
      <w:r>
        <w:rPr>
          <w:rFonts w:eastAsiaTheme="minorEastAsia"/>
          <w:i/>
          <w:sz w:val="20"/>
          <w:szCs w:val="20"/>
          <w:lang w:eastAsia="zh-CN"/>
        </w:rPr>
        <w:t>ed</w:t>
      </w:r>
      <w:proofErr w:type="spellEnd"/>
      <w:r>
        <w:rPr>
          <w:rFonts w:eastAsiaTheme="minorEastAsia"/>
          <w:i/>
          <w:sz w:val="20"/>
          <w:szCs w:val="20"/>
          <w:lang w:eastAsia="zh-CN"/>
        </w:rPr>
        <w:t xml:space="preserve"> w.r.t spatial Rx parameter.</w:t>
      </w:r>
    </w:p>
    <w:p w14:paraId="33CE15F5" w14:textId="77777777" w:rsidR="000977DF" w:rsidRPr="00795566" w:rsidRDefault="00A33D9A">
      <w:pPr>
        <w:numPr>
          <w:ilvl w:val="0"/>
          <w:numId w:val="24"/>
        </w:numPr>
        <w:rPr>
          <w:rFonts w:eastAsia="MS Mincho"/>
          <w:i/>
          <w:sz w:val="20"/>
          <w:szCs w:val="20"/>
          <w:lang w:val="en-US" w:eastAsia="ja-JP"/>
        </w:rPr>
      </w:pPr>
      <w:r>
        <w:rPr>
          <w:rFonts w:eastAsiaTheme="minorEastAsia"/>
          <w:i/>
          <w:sz w:val="20"/>
          <w:szCs w:val="20"/>
          <w:lang w:eastAsia="zh-CN"/>
        </w:rPr>
        <w:t xml:space="preserve">CSI-RS ports </w:t>
      </w:r>
      <w:r w:rsidR="00EB2A05">
        <w:rPr>
          <w:rFonts w:eastAsiaTheme="minorEastAsia"/>
          <w:i/>
          <w:sz w:val="20"/>
          <w:szCs w:val="20"/>
          <w:lang w:eastAsia="zh-CN"/>
        </w:rPr>
        <w:t xml:space="preserve">across </w:t>
      </w:r>
      <w:r>
        <w:rPr>
          <w:rFonts w:eastAsiaTheme="minorEastAsia"/>
          <w:i/>
          <w:sz w:val="20"/>
          <w:szCs w:val="20"/>
          <w:lang w:eastAsia="zh-CN"/>
        </w:rPr>
        <w:t>different resource</w:t>
      </w:r>
      <w:r w:rsidR="00E662BB">
        <w:rPr>
          <w:rFonts w:eastAsiaTheme="minorEastAsia"/>
          <w:i/>
          <w:sz w:val="20"/>
          <w:szCs w:val="20"/>
          <w:lang w:eastAsia="zh-CN"/>
        </w:rPr>
        <w:t>s</w:t>
      </w:r>
      <w:r>
        <w:rPr>
          <w:rFonts w:eastAsiaTheme="minorEastAsia"/>
          <w:i/>
          <w:sz w:val="20"/>
          <w:szCs w:val="20"/>
          <w:lang w:eastAsia="zh-CN"/>
        </w:rPr>
        <w:t xml:space="preserve"> can be assumed to be </w:t>
      </w:r>
      <w:proofErr w:type="spellStart"/>
      <w:r>
        <w:rPr>
          <w:rFonts w:eastAsiaTheme="minorEastAsia"/>
          <w:i/>
          <w:sz w:val="20"/>
          <w:szCs w:val="20"/>
          <w:lang w:eastAsia="zh-CN"/>
        </w:rPr>
        <w:t>QCLed</w:t>
      </w:r>
      <w:proofErr w:type="spellEnd"/>
      <w:r>
        <w:rPr>
          <w:rFonts w:eastAsiaTheme="minorEastAsia"/>
          <w:i/>
          <w:sz w:val="20"/>
          <w:szCs w:val="20"/>
          <w:lang w:eastAsia="zh-CN"/>
        </w:rPr>
        <w:t>:</w:t>
      </w:r>
    </w:p>
    <w:p w14:paraId="042D23AF" w14:textId="77777777" w:rsidR="000977DF" w:rsidRDefault="00A33D9A">
      <w:pPr>
        <w:numPr>
          <w:ilvl w:val="1"/>
          <w:numId w:val="25"/>
        </w:numPr>
        <w:rPr>
          <w:rFonts w:eastAsia="MS Mincho"/>
          <w:i/>
          <w:sz w:val="20"/>
          <w:szCs w:val="20"/>
          <w:lang w:val="en-US" w:eastAsia="ja-JP"/>
        </w:rPr>
      </w:pPr>
      <w:r>
        <w:rPr>
          <w:rFonts w:eastAsia="MS Mincho"/>
          <w:i/>
          <w:sz w:val="20"/>
          <w:szCs w:val="20"/>
          <w:lang w:val="en-US" w:eastAsia="ja-JP"/>
        </w:rPr>
        <w:t xml:space="preserve">w.r.t spatial Doppler spread and Doppler shift </w:t>
      </w:r>
    </w:p>
    <w:p w14:paraId="52BEB595" w14:textId="77777777" w:rsidR="000977DF" w:rsidRDefault="00A33D9A">
      <w:pPr>
        <w:pStyle w:val="Heading1"/>
        <w:spacing w:after="120"/>
        <w:rPr>
          <w:rFonts w:eastAsia="宋体" w:cs="Arial"/>
          <w:lang w:val="en-US" w:eastAsia="zh-CN"/>
        </w:rPr>
      </w:pPr>
      <w:r w:rsidRPr="00F8461B">
        <w:rPr>
          <w:rFonts w:eastAsia="MS Mincho"/>
          <w:i/>
          <w:sz w:val="20"/>
          <w:szCs w:val="20"/>
          <w:lang w:val="en-US" w:eastAsia="ja-JP"/>
        </w:rPr>
        <w:t>w.r.t</w:t>
      </w:r>
      <w:r w:rsidRPr="00F8461B">
        <w:rPr>
          <w:rFonts w:eastAsiaTheme="minorEastAsia"/>
          <w:i/>
          <w:sz w:val="20"/>
          <w:szCs w:val="20"/>
          <w:lang w:val="en-US" w:eastAsia="zh-CN"/>
        </w:rPr>
        <w:t xml:space="preserve"> spatial Rx </w:t>
      </w:r>
      <w:proofErr w:type="spellStart"/>
      <w:r w:rsidRPr="00F8461B">
        <w:rPr>
          <w:rFonts w:eastAsiaTheme="minorEastAsia"/>
          <w:i/>
          <w:sz w:val="20"/>
          <w:szCs w:val="20"/>
          <w:lang w:val="en-US" w:eastAsia="zh-CN"/>
        </w:rPr>
        <w:t>paramete</w:t>
      </w:r>
      <w:r w:rsidRPr="00F8461B">
        <w:rPr>
          <w:rFonts w:eastAsia="MS Mincho"/>
          <w:i/>
          <w:sz w:val="20"/>
          <w:szCs w:val="20"/>
          <w:lang w:val="en-US" w:eastAsia="ja-JP"/>
        </w:rPr>
        <w:t>r</w:t>
      </w:r>
      <w:r>
        <w:rPr>
          <w:rFonts w:eastAsia="宋体" w:cs="Arial" w:hint="eastAsia"/>
          <w:lang w:val="en-US" w:eastAsia="zh-CN"/>
        </w:rPr>
        <w:t>Signaling</w:t>
      </w:r>
      <w:proofErr w:type="spellEnd"/>
      <w:r>
        <w:rPr>
          <w:rFonts w:eastAsia="宋体" w:cs="Arial" w:hint="eastAsia"/>
          <w:lang w:val="en-US" w:eastAsia="zh-CN"/>
        </w:rPr>
        <w:t xml:space="preserve"> on QCL indication</w:t>
      </w:r>
    </w:p>
    <w:p w14:paraId="7948FA21" w14:textId="77777777" w:rsidR="00334009" w:rsidRPr="00795566" w:rsidRDefault="00334009" w:rsidP="00F8461B">
      <w:pPr>
        <w:snapToGrid w:val="0"/>
        <w:spacing w:afterLines="50" w:after="180"/>
        <w:jc w:val="both"/>
        <w:rPr>
          <w:rFonts w:eastAsiaTheme="minorEastAsia"/>
          <w:sz w:val="20"/>
          <w:szCs w:val="20"/>
          <w:lang w:val="en-US" w:eastAsia="zh-CN"/>
        </w:rPr>
      </w:pPr>
      <w:r w:rsidRPr="00795566">
        <w:rPr>
          <w:rFonts w:eastAsiaTheme="minorEastAsia"/>
          <w:sz w:val="20"/>
          <w:szCs w:val="20"/>
          <w:lang w:val="en-US" w:eastAsia="zh-CN"/>
        </w:rPr>
        <w:t>As agreed in</w:t>
      </w:r>
      <w:r>
        <w:rPr>
          <w:rFonts w:eastAsiaTheme="minorEastAsia" w:hint="eastAsia"/>
          <w:sz w:val="20"/>
          <w:szCs w:val="20"/>
          <w:lang w:val="en-US" w:eastAsia="zh-CN"/>
        </w:rPr>
        <w:t xml:space="preserve"> </w:t>
      </w:r>
      <w:r w:rsidR="00390DD2">
        <w:rPr>
          <w:rFonts w:eastAsiaTheme="minorEastAsia"/>
          <w:sz w:val="20"/>
          <w:szCs w:val="20"/>
          <w:lang w:val="en-US" w:eastAsia="zh-CN"/>
        </w:rPr>
        <w:fldChar w:fldCharType="begin"/>
      </w:r>
      <w:r>
        <w:rPr>
          <w:rFonts w:eastAsiaTheme="minorEastAsia"/>
          <w:sz w:val="20"/>
          <w:szCs w:val="20"/>
          <w:lang w:val="en-US" w:eastAsia="zh-CN"/>
        </w:rPr>
        <w:instrText xml:space="preserve"> </w:instrText>
      </w:r>
      <w:r>
        <w:rPr>
          <w:rFonts w:eastAsiaTheme="minorEastAsia" w:hint="eastAsia"/>
          <w:sz w:val="20"/>
          <w:szCs w:val="20"/>
          <w:lang w:val="en-US" w:eastAsia="zh-CN"/>
        </w:rPr>
        <w:instrText>REF _Ref489909804 \r \h</w:instrText>
      </w:r>
      <w:r>
        <w:rPr>
          <w:rFonts w:eastAsiaTheme="minorEastAsia"/>
          <w:sz w:val="20"/>
          <w:szCs w:val="20"/>
          <w:lang w:val="en-US" w:eastAsia="zh-CN"/>
        </w:rPr>
        <w:instrText xml:space="preserve"> </w:instrText>
      </w:r>
      <w:r w:rsidR="00390DD2">
        <w:rPr>
          <w:rFonts w:eastAsiaTheme="minorEastAsia"/>
          <w:sz w:val="20"/>
          <w:szCs w:val="20"/>
          <w:lang w:val="en-US" w:eastAsia="zh-CN"/>
        </w:rPr>
      </w:r>
      <w:r w:rsidR="00390DD2">
        <w:rPr>
          <w:rFonts w:eastAsiaTheme="minorEastAsia"/>
          <w:sz w:val="20"/>
          <w:szCs w:val="20"/>
          <w:lang w:val="en-US" w:eastAsia="zh-CN"/>
        </w:rPr>
        <w:fldChar w:fldCharType="separate"/>
      </w:r>
      <w:r w:rsidR="009914E0">
        <w:rPr>
          <w:rFonts w:eastAsiaTheme="minorEastAsia"/>
          <w:sz w:val="20"/>
          <w:szCs w:val="20"/>
          <w:lang w:val="en-US" w:eastAsia="zh-CN"/>
        </w:rPr>
        <w:t>[5]</w:t>
      </w:r>
      <w:r w:rsidR="00390DD2">
        <w:rPr>
          <w:rFonts w:eastAsiaTheme="minorEastAsia"/>
          <w:sz w:val="20"/>
          <w:szCs w:val="20"/>
          <w:lang w:val="en-US" w:eastAsia="zh-CN"/>
        </w:rPr>
        <w:fldChar w:fldCharType="end"/>
      </w:r>
      <w:r w:rsidRPr="00795566">
        <w:rPr>
          <w:rFonts w:eastAsiaTheme="minorEastAsia"/>
          <w:sz w:val="20"/>
          <w:szCs w:val="20"/>
          <w:lang w:val="en-US" w:eastAsia="zh-CN"/>
        </w:rPr>
        <w:t xml:space="preserve">, three alternatives </w:t>
      </w:r>
      <w:r>
        <w:rPr>
          <w:rFonts w:eastAsiaTheme="minorEastAsia" w:hint="eastAsia"/>
          <w:sz w:val="20"/>
          <w:szCs w:val="20"/>
          <w:lang w:val="en-US" w:eastAsia="zh-CN"/>
        </w:rPr>
        <w:t xml:space="preserve">were </w:t>
      </w:r>
      <w:r w:rsidRPr="00795566">
        <w:rPr>
          <w:rFonts w:eastAsiaTheme="minorEastAsia"/>
          <w:sz w:val="20"/>
          <w:szCs w:val="20"/>
          <w:lang w:val="en-US" w:eastAsia="zh-CN"/>
        </w:rPr>
        <w:t xml:space="preserve">proposed </w:t>
      </w:r>
      <w:r>
        <w:rPr>
          <w:rFonts w:eastAsiaTheme="minorEastAsia" w:hint="eastAsia"/>
          <w:sz w:val="20"/>
          <w:szCs w:val="20"/>
          <w:lang w:val="en-US" w:eastAsia="zh-CN"/>
        </w:rPr>
        <w:t>to</w:t>
      </w:r>
      <w:r w:rsidRPr="00795566">
        <w:rPr>
          <w:rFonts w:eastAsiaTheme="minorEastAsia"/>
          <w:sz w:val="20"/>
          <w:szCs w:val="20"/>
          <w:lang w:val="en-US" w:eastAsia="zh-CN"/>
        </w:rPr>
        <w:t xml:space="preserve"> determine the subset of QCL parameters between antenna </w:t>
      </w:r>
      <w:r w:rsidR="00703F53" w:rsidRPr="00795566">
        <w:rPr>
          <w:rFonts w:eastAsiaTheme="minorEastAsia"/>
          <w:sz w:val="20"/>
          <w:szCs w:val="20"/>
          <w:lang w:val="en-US" w:eastAsia="zh-CN"/>
        </w:rPr>
        <w:t>ports</w:t>
      </w:r>
      <w:r>
        <w:rPr>
          <w:rFonts w:eastAsiaTheme="minorEastAsia" w:hint="eastAsia"/>
          <w:sz w:val="20"/>
          <w:szCs w:val="20"/>
          <w:lang w:val="en-US" w:eastAsia="zh-CN"/>
        </w:rPr>
        <w:t xml:space="preserve"> </w:t>
      </w:r>
      <w:r w:rsidRPr="00795566">
        <w:rPr>
          <w:rFonts w:eastAsiaTheme="minorEastAsia"/>
          <w:sz w:val="20"/>
          <w:szCs w:val="20"/>
          <w:lang w:val="en-US" w:eastAsia="zh-CN"/>
        </w:rPr>
        <w:t xml:space="preserve">of two RS </w:t>
      </w:r>
      <w:r>
        <w:rPr>
          <w:rFonts w:eastAsiaTheme="minorEastAsia" w:hint="eastAsia"/>
          <w:sz w:val="20"/>
          <w:szCs w:val="20"/>
          <w:lang w:val="en-US" w:eastAsia="zh-CN"/>
        </w:rPr>
        <w:t>re</w:t>
      </w:r>
      <w:r w:rsidRPr="00795566">
        <w:rPr>
          <w:rFonts w:eastAsiaTheme="minorEastAsia"/>
          <w:sz w:val="20"/>
          <w:szCs w:val="20"/>
          <w:lang w:val="en-US" w:eastAsia="zh-CN"/>
        </w:rPr>
        <w:t>sources:</w:t>
      </w:r>
    </w:p>
    <w:p w14:paraId="7FB0BE7E" w14:textId="77777777" w:rsidR="00334009" w:rsidRPr="00795566" w:rsidRDefault="00334009" w:rsidP="00334009">
      <w:pPr>
        <w:pStyle w:val="4"/>
        <w:numPr>
          <w:ilvl w:val="0"/>
          <w:numId w:val="10"/>
        </w:numPr>
        <w:ind w:leftChars="0" w:left="1440" w:hanging="360"/>
        <w:jc w:val="both"/>
        <w:rPr>
          <w:rFonts w:eastAsia="宋体"/>
          <w:i/>
          <w:kern w:val="2"/>
          <w:szCs w:val="20"/>
          <w:lang w:val="en-US" w:eastAsia="zh-CN"/>
        </w:rPr>
      </w:pPr>
      <w:r w:rsidRPr="00795566">
        <w:rPr>
          <w:rFonts w:eastAsia="宋体"/>
          <w:i/>
          <w:kern w:val="2"/>
          <w:szCs w:val="20"/>
          <w:lang w:val="en-US" w:eastAsia="zh-CN"/>
        </w:rPr>
        <w:t xml:space="preserve">Alt. 1: Which of the subset of QCL parameters are configured by </w:t>
      </w:r>
      <w:proofErr w:type="spellStart"/>
      <w:r w:rsidRPr="00795566">
        <w:rPr>
          <w:rFonts w:eastAsia="宋体"/>
          <w:i/>
          <w:kern w:val="2"/>
          <w:szCs w:val="20"/>
          <w:lang w:val="en-US" w:eastAsia="zh-CN"/>
        </w:rPr>
        <w:t>gNB</w:t>
      </w:r>
      <w:proofErr w:type="spellEnd"/>
    </w:p>
    <w:p w14:paraId="3A88E761" w14:textId="77777777" w:rsidR="00334009" w:rsidRPr="00795566" w:rsidRDefault="00334009" w:rsidP="00334009">
      <w:pPr>
        <w:pStyle w:val="4"/>
        <w:numPr>
          <w:ilvl w:val="0"/>
          <w:numId w:val="10"/>
        </w:numPr>
        <w:ind w:leftChars="0" w:left="1440" w:hanging="360"/>
        <w:jc w:val="both"/>
        <w:rPr>
          <w:rFonts w:eastAsia="宋体"/>
          <w:i/>
          <w:kern w:val="2"/>
          <w:szCs w:val="20"/>
          <w:lang w:val="en-US" w:eastAsia="zh-CN"/>
        </w:rPr>
      </w:pPr>
      <w:r w:rsidRPr="00795566">
        <w:rPr>
          <w:rFonts w:eastAsia="宋体"/>
          <w:i/>
          <w:kern w:val="2"/>
          <w:szCs w:val="20"/>
          <w:lang w:val="en-US" w:eastAsia="zh-CN"/>
        </w:rPr>
        <w:t xml:space="preserve">Alt. 2: Which of QCL type is configured by </w:t>
      </w:r>
      <w:proofErr w:type="spellStart"/>
      <w:r w:rsidRPr="00795566">
        <w:rPr>
          <w:rFonts w:eastAsia="宋体"/>
          <w:i/>
          <w:kern w:val="2"/>
          <w:szCs w:val="20"/>
          <w:lang w:val="en-US" w:eastAsia="zh-CN"/>
        </w:rPr>
        <w:t>gNB</w:t>
      </w:r>
      <w:proofErr w:type="spellEnd"/>
      <w:r w:rsidRPr="00795566">
        <w:rPr>
          <w:rFonts w:eastAsia="宋体"/>
          <w:i/>
          <w:kern w:val="2"/>
          <w:szCs w:val="20"/>
          <w:lang w:val="en-US" w:eastAsia="zh-CN"/>
        </w:rPr>
        <w:t xml:space="preserve"> where multiple QCL types are pre-defined</w:t>
      </w:r>
    </w:p>
    <w:p w14:paraId="3121349A" w14:textId="77777777" w:rsidR="00334009" w:rsidRPr="00795566" w:rsidRDefault="00334009" w:rsidP="00334009">
      <w:pPr>
        <w:pStyle w:val="4"/>
        <w:numPr>
          <w:ilvl w:val="0"/>
          <w:numId w:val="10"/>
        </w:numPr>
        <w:ind w:leftChars="0" w:left="1440" w:hanging="360"/>
        <w:jc w:val="both"/>
        <w:rPr>
          <w:rFonts w:eastAsia="宋体"/>
          <w:i/>
          <w:kern w:val="2"/>
          <w:szCs w:val="20"/>
          <w:lang w:val="en-US" w:eastAsia="zh-CN"/>
        </w:rPr>
      </w:pPr>
      <w:r w:rsidRPr="00795566">
        <w:rPr>
          <w:rFonts w:eastAsia="宋体"/>
          <w:i/>
          <w:kern w:val="2"/>
          <w:szCs w:val="20"/>
          <w:lang w:val="en-US" w:eastAsia="zh-CN"/>
        </w:rPr>
        <w:t>Alt. 3: QCL types are pre-defined</w:t>
      </w:r>
    </w:p>
    <w:p w14:paraId="61EBD2E8" w14:textId="77777777" w:rsidR="004D5229" w:rsidRPr="00366D5B" w:rsidRDefault="00390DD2" w:rsidP="00366D5B">
      <w:pPr>
        <w:snapToGrid w:val="0"/>
        <w:spacing w:afterLines="50" w:after="180"/>
        <w:jc w:val="both"/>
        <w:rPr>
          <w:rFonts w:eastAsiaTheme="minorEastAsia"/>
          <w:sz w:val="20"/>
          <w:szCs w:val="20"/>
          <w:lang w:val="en-US" w:eastAsia="zh-CN"/>
        </w:rPr>
      </w:pPr>
      <w:r w:rsidRPr="00366D5B">
        <w:rPr>
          <w:rFonts w:eastAsiaTheme="minorEastAsia"/>
          <w:sz w:val="20"/>
          <w:szCs w:val="20"/>
          <w:lang w:val="en-US" w:eastAsia="zh-CN"/>
        </w:rPr>
        <w:t>According to our analysis above, the experienced channel properties of RS are easily influenced by several factors, and it will result in various QCL assumptions between two RSs. Meanwhile, the functionality of certain RS resource (ports) will be dynamically changed according to the configuration, e.g., CSI-RS will be used for both beam management and CSI acquisition</w:t>
      </w:r>
      <w:r w:rsidR="002F4CE9">
        <w:rPr>
          <w:rFonts w:eastAsiaTheme="minorEastAsia" w:hint="eastAsia"/>
          <w:sz w:val="20"/>
          <w:szCs w:val="20"/>
          <w:lang w:val="en-US" w:eastAsia="zh-CN"/>
        </w:rPr>
        <w:t xml:space="preserve"> </w:t>
      </w:r>
      <w:r>
        <w:rPr>
          <w:rFonts w:eastAsiaTheme="minorEastAsia"/>
          <w:sz w:val="20"/>
          <w:szCs w:val="20"/>
          <w:lang w:val="en-US" w:eastAsia="zh-CN"/>
        </w:rPr>
        <w:fldChar w:fldCharType="begin"/>
      </w:r>
      <w:r w:rsidR="002F4CE9">
        <w:rPr>
          <w:rFonts w:eastAsiaTheme="minorEastAsia"/>
          <w:sz w:val="20"/>
          <w:szCs w:val="20"/>
          <w:lang w:val="en-US" w:eastAsia="zh-CN"/>
        </w:rPr>
        <w:instrText xml:space="preserve"> </w:instrText>
      </w:r>
      <w:r w:rsidR="002F4CE9">
        <w:rPr>
          <w:rFonts w:eastAsiaTheme="minorEastAsia" w:hint="eastAsia"/>
          <w:sz w:val="20"/>
          <w:szCs w:val="20"/>
          <w:lang w:val="en-US" w:eastAsia="zh-CN"/>
        </w:rPr>
        <w:instrText>REF _Ref489909804 \r \h</w:instrText>
      </w:r>
      <w:r w:rsidR="002F4CE9">
        <w:rPr>
          <w:rFonts w:eastAsiaTheme="minorEastAsia"/>
          <w:sz w:val="20"/>
          <w:szCs w:val="20"/>
          <w:lang w:val="en-US" w:eastAsia="zh-CN"/>
        </w:rPr>
        <w:instrText xml:space="preserve"> </w:instrText>
      </w:r>
      <w:r>
        <w:rPr>
          <w:rFonts w:eastAsiaTheme="minorEastAsia"/>
          <w:sz w:val="20"/>
          <w:szCs w:val="20"/>
          <w:lang w:val="en-US" w:eastAsia="zh-CN"/>
        </w:rPr>
      </w:r>
      <w:r>
        <w:rPr>
          <w:rFonts w:eastAsiaTheme="minorEastAsia"/>
          <w:sz w:val="20"/>
          <w:szCs w:val="20"/>
          <w:lang w:val="en-US" w:eastAsia="zh-CN"/>
        </w:rPr>
        <w:fldChar w:fldCharType="separate"/>
      </w:r>
      <w:r w:rsidR="002F4CE9">
        <w:rPr>
          <w:rFonts w:eastAsiaTheme="minorEastAsia"/>
          <w:sz w:val="20"/>
          <w:szCs w:val="20"/>
          <w:lang w:val="en-US" w:eastAsia="zh-CN"/>
        </w:rPr>
        <w:t>[5]</w:t>
      </w:r>
      <w:r>
        <w:rPr>
          <w:rFonts w:eastAsiaTheme="minorEastAsia"/>
          <w:sz w:val="20"/>
          <w:szCs w:val="20"/>
          <w:lang w:val="en-US" w:eastAsia="zh-CN"/>
        </w:rPr>
        <w:fldChar w:fldCharType="end"/>
      </w:r>
      <w:r w:rsidRPr="00366D5B">
        <w:rPr>
          <w:rFonts w:eastAsiaTheme="minorEastAsia"/>
          <w:sz w:val="20"/>
          <w:szCs w:val="20"/>
          <w:lang w:val="en-US" w:eastAsia="zh-CN"/>
        </w:rPr>
        <w:t xml:space="preserve">. Consequently, considering the flexibility and overhead for indication, the approach as proposed in Alt 2 should be supported in NR for the </w:t>
      </w:r>
      <w:proofErr w:type="spellStart"/>
      <w:r w:rsidRPr="00366D5B">
        <w:rPr>
          <w:rFonts w:eastAsiaTheme="minorEastAsia"/>
          <w:sz w:val="20"/>
          <w:szCs w:val="20"/>
          <w:lang w:val="en-US" w:eastAsia="zh-CN"/>
        </w:rPr>
        <w:t>gNB</w:t>
      </w:r>
      <w:proofErr w:type="spellEnd"/>
      <w:r w:rsidRPr="00366D5B">
        <w:rPr>
          <w:rFonts w:eastAsiaTheme="minorEastAsia"/>
          <w:sz w:val="20"/>
          <w:szCs w:val="20"/>
          <w:lang w:val="en-US" w:eastAsia="zh-CN"/>
        </w:rPr>
        <w:t xml:space="preserve"> to configure QCL parameters among RSs.</w:t>
      </w:r>
    </w:p>
    <w:p w14:paraId="2F06FBC1" w14:textId="77777777" w:rsidR="004924FB" w:rsidRDefault="00A33D9A" w:rsidP="00F8461B">
      <w:pPr>
        <w:snapToGrid w:val="0"/>
        <w:spacing w:afterLines="50" w:after="180"/>
        <w:jc w:val="both"/>
        <w:rPr>
          <w:rFonts w:eastAsiaTheme="minorEastAsia"/>
          <w:sz w:val="20"/>
          <w:szCs w:val="20"/>
          <w:lang w:val="en-US" w:eastAsia="zh-CN"/>
        </w:rPr>
      </w:pPr>
      <w:r>
        <w:rPr>
          <w:rFonts w:eastAsiaTheme="minorEastAsia" w:hint="eastAsia"/>
          <w:sz w:val="20"/>
          <w:szCs w:val="20"/>
          <w:lang w:val="en-US" w:eastAsia="zh-CN"/>
        </w:rPr>
        <w:t xml:space="preserve">Considering the specific situation for each implementation, at least the </w:t>
      </w:r>
      <w:r>
        <w:rPr>
          <w:rFonts w:eastAsiaTheme="minorEastAsia"/>
          <w:sz w:val="20"/>
          <w:szCs w:val="20"/>
          <w:lang w:val="en-US" w:eastAsia="zh-CN"/>
        </w:rPr>
        <w:t>following</w:t>
      </w:r>
      <w:r>
        <w:rPr>
          <w:rFonts w:eastAsiaTheme="minorEastAsia" w:hint="eastAsia"/>
          <w:sz w:val="20"/>
          <w:szCs w:val="20"/>
          <w:lang w:val="en-US" w:eastAsia="zh-CN"/>
        </w:rPr>
        <w:t xml:space="preserve"> indication </w:t>
      </w:r>
      <w:r>
        <w:rPr>
          <w:rFonts w:eastAsiaTheme="minorEastAsia"/>
          <w:sz w:val="20"/>
          <w:szCs w:val="20"/>
          <w:lang w:val="en-US" w:eastAsia="zh-CN"/>
        </w:rPr>
        <w:t>methodolog</w:t>
      </w:r>
      <w:r>
        <w:rPr>
          <w:rFonts w:eastAsiaTheme="minorEastAsia" w:hint="eastAsia"/>
          <w:sz w:val="20"/>
          <w:szCs w:val="20"/>
          <w:lang w:val="en-US" w:eastAsia="zh-CN"/>
        </w:rPr>
        <w:t>ies can be adopted.</w:t>
      </w:r>
    </w:p>
    <w:p w14:paraId="39F4DD0D" w14:textId="77777777" w:rsidR="00390DD2" w:rsidRDefault="00A33D9A" w:rsidP="00F8461B">
      <w:pPr>
        <w:pStyle w:val="4"/>
        <w:numPr>
          <w:ilvl w:val="0"/>
          <w:numId w:val="11"/>
        </w:numPr>
        <w:snapToGrid w:val="0"/>
        <w:spacing w:afterLines="50" w:after="180"/>
        <w:ind w:leftChars="0"/>
        <w:jc w:val="both"/>
        <w:rPr>
          <w:rFonts w:eastAsiaTheme="minorEastAsia"/>
          <w:szCs w:val="20"/>
          <w:lang w:val="en-US" w:eastAsia="zh-CN"/>
        </w:rPr>
      </w:pPr>
      <w:r>
        <w:rPr>
          <w:rFonts w:eastAsiaTheme="minorEastAsia" w:hint="eastAsia"/>
          <w:szCs w:val="20"/>
          <w:lang w:val="en-US" w:eastAsia="zh-CN"/>
        </w:rPr>
        <w:t>Hardcoded in spec:</w:t>
      </w:r>
    </w:p>
    <w:p w14:paraId="01D10F92" w14:textId="77777777" w:rsidR="00390DD2" w:rsidRDefault="00A33D9A" w:rsidP="00F8461B">
      <w:pPr>
        <w:pStyle w:val="4"/>
        <w:snapToGrid w:val="0"/>
        <w:spacing w:afterLines="50" w:after="180"/>
        <w:ind w:leftChars="0" w:left="420" w:firstLine="0"/>
        <w:jc w:val="both"/>
        <w:rPr>
          <w:rFonts w:eastAsiaTheme="minorEastAsia"/>
          <w:szCs w:val="20"/>
          <w:lang w:val="en-US" w:eastAsia="zh-CN"/>
        </w:rPr>
      </w:pPr>
      <w:r>
        <w:rPr>
          <w:rFonts w:eastAsiaTheme="minorEastAsia"/>
          <w:szCs w:val="20"/>
          <w:lang w:val="en-US" w:eastAsia="zh-CN"/>
        </w:rPr>
        <w:t>This</w:t>
      </w:r>
      <w:r>
        <w:rPr>
          <w:rFonts w:eastAsiaTheme="minorEastAsia" w:hint="eastAsia"/>
          <w:szCs w:val="20"/>
          <w:lang w:val="en-US" w:eastAsia="zh-CN"/>
        </w:rPr>
        <w:t xml:space="preserve"> approach can be used for the situation that only one QCL assumption exist between fixed RS ports. For examples, as </w:t>
      </w:r>
      <w:r>
        <w:rPr>
          <w:rFonts w:eastAsiaTheme="minorEastAsia"/>
          <w:szCs w:val="20"/>
          <w:lang w:val="en-US" w:eastAsia="zh-CN"/>
        </w:rPr>
        <w:t>mentioned</w:t>
      </w:r>
      <w:r>
        <w:rPr>
          <w:rFonts w:eastAsiaTheme="minorEastAsia" w:hint="eastAsia"/>
          <w:szCs w:val="20"/>
          <w:lang w:val="en-US" w:eastAsia="zh-CN"/>
        </w:rPr>
        <w:t xml:space="preserve"> before, since the PBCH will be always transmitted with SS block, the QCL </w:t>
      </w:r>
      <w:r>
        <w:rPr>
          <w:rFonts w:eastAsiaTheme="minorEastAsia"/>
          <w:szCs w:val="20"/>
          <w:lang w:val="en-US" w:eastAsia="zh-CN"/>
        </w:rPr>
        <w:t>assumption</w:t>
      </w:r>
      <w:r>
        <w:rPr>
          <w:rFonts w:eastAsiaTheme="minorEastAsia" w:hint="eastAsia"/>
          <w:szCs w:val="20"/>
          <w:lang w:val="en-US" w:eastAsia="zh-CN"/>
        </w:rPr>
        <w:t xml:space="preserve"> between DM-RS of PBCH and correspond</w:t>
      </w:r>
      <w:r w:rsidR="00E662BB">
        <w:rPr>
          <w:rFonts w:eastAsiaTheme="minorEastAsia"/>
          <w:szCs w:val="20"/>
          <w:lang w:val="en-US" w:eastAsia="zh-CN"/>
        </w:rPr>
        <w:t>ing</w:t>
      </w:r>
      <w:r>
        <w:rPr>
          <w:rFonts w:eastAsiaTheme="minorEastAsia" w:hint="eastAsia"/>
          <w:szCs w:val="20"/>
          <w:lang w:val="en-US" w:eastAsia="zh-CN"/>
        </w:rPr>
        <w:t xml:space="preserve"> SS block can be hardcoded in spec.  </w:t>
      </w:r>
    </w:p>
    <w:p w14:paraId="4C4F1154" w14:textId="77777777" w:rsidR="00390DD2" w:rsidRDefault="00A33D9A" w:rsidP="00F8461B">
      <w:pPr>
        <w:pStyle w:val="4"/>
        <w:numPr>
          <w:ilvl w:val="0"/>
          <w:numId w:val="11"/>
        </w:numPr>
        <w:snapToGrid w:val="0"/>
        <w:spacing w:afterLines="50" w:after="180"/>
        <w:ind w:leftChars="0"/>
        <w:jc w:val="both"/>
        <w:rPr>
          <w:rFonts w:eastAsiaTheme="minorEastAsia"/>
          <w:szCs w:val="20"/>
          <w:lang w:val="en-US" w:eastAsia="zh-CN"/>
        </w:rPr>
      </w:pPr>
      <w:r>
        <w:rPr>
          <w:rFonts w:eastAsiaTheme="minorEastAsia" w:hint="eastAsia"/>
          <w:szCs w:val="20"/>
          <w:lang w:val="en-US" w:eastAsia="zh-CN"/>
        </w:rPr>
        <w:t xml:space="preserve">Configuration via DL signaling </w:t>
      </w:r>
    </w:p>
    <w:p w14:paraId="1058B3B0" w14:textId="77777777" w:rsidR="00390DD2" w:rsidRDefault="00A33D9A" w:rsidP="00F8461B">
      <w:pPr>
        <w:pStyle w:val="4"/>
        <w:snapToGrid w:val="0"/>
        <w:spacing w:afterLines="50" w:after="180"/>
        <w:ind w:leftChars="0" w:left="420" w:firstLine="0"/>
        <w:jc w:val="both"/>
        <w:rPr>
          <w:rFonts w:eastAsiaTheme="minorEastAsia"/>
          <w:szCs w:val="20"/>
          <w:lang w:val="en-US" w:eastAsia="zh-CN"/>
        </w:rPr>
      </w:pPr>
      <w:r>
        <w:rPr>
          <w:rFonts w:eastAsiaTheme="minorEastAsia" w:hint="eastAsia"/>
          <w:szCs w:val="20"/>
          <w:lang w:val="en-US" w:eastAsia="zh-CN"/>
        </w:rPr>
        <w:t xml:space="preserve">In case that </w:t>
      </w:r>
      <w:r>
        <w:rPr>
          <w:rFonts w:eastAsiaTheme="minorEastAsia"/>
          <w:szCs w:val="20"/>
          <w:lang w:val="en-US" w:eastAsia="zh-CN"/>
        </w:rPr>
        <w:t>dynamic</w:t>
      </w:r>
      <w:r>
        <w:rPr>
          <w:rFonts w:eastAsiaTheme="minorEastAsia" w:hint="eastAsia"/>
          <w:szCs w:val="20"/>
          <w:lang w:val="en-US" w:eastAsia="zh-CN"/>
        </w:rPr>
        <w:t xml:space="preserve"> RS allocation or multiple QCL assumption exists, the QCL </w:t>
      </w:r>
      <w:r>
        <w:rPr>
          <w:rFonts w:eastAsiaTheme="minorEastAsia"/>
          <w:szCs w:val="20"/>
          <w:lang w:val="en-US" w:eastAsia="zh-CN"/>
        </w:rPr>
        <w:t>configuration</w:t>
      </w:r>
      <w:r>
        <w:rPr>
          <w:rFonts w:eastAsiaTheme="minorEastAsia" w:hint="eastAsia"/>
          <w:szCs w:val="20"/>
          <w:lang w:val="en-US" w:eastAsia="zh-CN"/>
        </w:rPr>
        <w:t xml:space="preserve"> via DL signaling should be supported. </w:t>
      </w:r>
      <w:r>
        <w:rPr>
          <w:rFonts w:eastAsiaTheme="minorEastAsia"/>
          <w:szCs w:val="20"/>
          <w:lang w:val="en-US" w:eastAsia="zh-CN"/>
        </w:rPr>
        <w:t>For</w:t>
      </w:r>
      <w:r>
        <w:rPr>
          <w:rFonts w:eastAsiaTheme="minorEastAsia" w:hint="eastAsia"/>
          <w:szCs w:val="20"/>
          <w:lang w:val="en-US" w:eastAsia="zh-CN"/>
        </w:rPr>
        <w:t xml:space="preserve"> example, as agreed </w:t>
      </w:r>
      <w:r>
        <w:rPr>
          <w:rFonts w:eastAsiaTheme="minorEastAsia"/>
          <w:szCs w:val="20"/>
          <w:lang w:val="en-US" w:eastAsia="zh-CN"/>
        </w:rPr>
        <w:t>before</w:t>
      </w:r>
      <w:r>
        <w:rPr>
          <w:rFonts w:eastAsiaTheme="minorEastAsia" w:hint="eastAsia"/>
          <w:szCs w:val="20"/>
          <w:lang w:val="en-US" w:eastAsia="zh-CN"/>
        </w:rPr>
        <w:t xml:space="preserve">, at least the QCL </w:t>
      </w:r>
      <w:r>
        <w:rPr>
          <w:rFonts w:eastAsiaTheme="minorEastAsia"/>
          <w:szCs w:val="20"/>
          <w:lang w:val="en-US" w:eastAsia="zh-CN"/>
        </w:rPr>
        <w:t>association</w:t>
      </w:r>
      <w:r>
        <w:rPr>
          <w:rFonts w:eastAsiaTheme="minorEastAsia" w:hint="eastAsia"/>
          <w:szCs w:val="20"/>
          <w:lang w:val="en-US" w:eastAsia="zh-CN"/>
        </w:rPr>
        <w:t xml:space="preserve"> w.r.t spatial Rx parameter between DM-RS of PDCCH and DL RS can be configured via </w:t>
      </w:r>
      <w:r>
        <w:rPr>
          <w:rFonts w:eastAsiaTheme="minorEastAsia"/>
          <w:szCs w:val="20"/>
          <w:lang w:val="en-US" w:eastAsia="zh-CN"/>
        </w:rPr>
        <w:t>high</w:t>
      </w:r>
      <w:r>
        <w:rPr>
          <w:rFonts w:eastAsiaTheme="minorEastAsia" w:hint="eastAsia"/>
          <w:szCs w:val="20"/>
          <w:lang w:val="en-US" w:eastAsia="zh-CN"/>
        </w:rPr>
        <w:t xml:space="preserve"> layer signaling, i.e., RRC and MAC CE.</w:t>
      </w:r>
    </w:p>
    <w:p w14:paraId="35F22E32" w14:textId="77777777" w:rsidR="004D5229" w:rsidRDefault="00C7530F" w:rsidP="00366D5B">
      <w:pPr>
        <w:pStyle w:val="MediumGrid1-Accent21"/>
        <w:snapToGrid w:val="0"/>
        <w:ind w:left="420" w:firstLineChars="0" w:firstLine="0"/>
        <w:jc w:val="both"/>
        <w:rPr>
          <w:rFonts w:eastAsia="宋体"/>
          <w:sz w:val="20"/>
          <w:lang w:eastAsia="zh-CN"/>
        </w:rPr>
      </w:pPr>
      <w:r w:rsidRPr="00795566">
        <w:rPr>
          <w:rFonts w:ascii="Times" w:eastAsiaTheme="minorEastAsia" w:hAnsi="Times"/>
          <w:sz w:val="20"/>
          <w:szCs w:val="20"/>
          <w:lang w:val="en-US" w:eastAsia="zh-CN"/>
        </w:rPr>
        <w:t xml:space="preserve">For the QCL related to PDSCH, considering </w:t>
      </w:r>
      <w:r w:rsidR="00E662BB">
        <w:rPr>
          <w:rFonts w:ascii="Times" w:eastAsiaTheme="minorEastAsia" w:hAnsi="Times"/>
          <w:sz w:val="20"/>
          <w:szCs w:val="20"/>
          <w:lang w:val="en-US" w:eastAsia="zh-CN"/>
        </w:rPr>
        <w:t xml:space="preserve">transmission with </w:t>
      </w:r>
      <w:r w:rsidRPr="00795566">
        <w:rPr>
          <w:rFonts w:ascii="Times" w:eastAsiaTheme="minorEastAsia" w:hAnsi="Times"/>
          <w:sz w:val="20"/>
          <w:szCs w:val="20"/>
          <w:lang w:val="en-US" w:eastAsia="zh-CN"/>
        </w:rPr>
        <w:t>dynamic</w:t>
      </w:r>
      <w:r w:rsidR="00E662BB">
        <w:rPr>
          <w:rFonts w:ascii="Times" w:eastAsiaTheme="minorEastAsia" w:hAnsi="Times"/>
          <w:sz w:val="20"/>
          <w:szCs w:val="20"/>
          <w:lang w:val="en-US" w:eastAsia="zh-CN"/>
        </w:rPr>
        <w:t xml:space="preserve"> </w:t>
      </w:r>
      <w:r w:rsidRPr="00795566">
        <w:rPr>
          <w:rFonts w:ascii="Times" w:eastAsiaTheme="minorEastAsia" w:hAnsi="Times"/>
          <w:sz w:val="20"/>
          <w:szCs w:val="20"/>
          <w:lang w:val="en-US" w:eastAsia="zh-CN"/>
        </w:rPr>
        <w:t>switch</w:t>
      </w:r>
      <w:r w:rsidR="00E662BB">
        <w:rPr>
          <w:rFonts w:ascii="Times" w:eastAsiaTheme="minorEastAsia" w:hAnsi="Times"/>
          <w:sz w:val="20"/>
          <w:szCs w:val="20"/>
          <w:lang w:val="en-US" w:eastAsia="zh-CN"/>
        </w:rPr>
        <w:t>ing</w:t>
      </w:r>
      <w:r w:rsidRPr="00795566">
        <w:rPr>
          <w:rFonts w:ascii="Times" w:eastAsiaTheme="minorEastAsia" w:hAnsi="Times"/>
          <w:sz w:val="20"/>
          <w:szCs w:val="20"/>
          <w:lang w:val="en-US" w:eastAsia="zh-CN"/>
        </w:rPr>
        <w:t xml:space="preserve"> e.g., beam switching and switching between single TRP or multiple TRP transmission, in addition to the high layer signaling,</w:t>
      </w:r>
      <w:r w:rsidR="00E662BB">
        <w:rPr>
          <w:rFonts w:ascii="Times" w:eastAsiaTheme="minorEastAsia" w:hAnsi="Times"/>
          <w:sz w:val="20"/>
          <w:szCs w:val="20"/>
          <w:lang w:val="en-US" w:eastAsia="zh-CN"/>
        </w:rPr>
        <w:t xml:space="preserve"> </w:t>
      </w:r>
      <w:r w:rsidRPr="00795566">
        <w:rPr>
          <w:rFonts w:ascii="Times" w:eastAsiaTheme="minorEastAsia" w:hAnsi="Times"/>
          <w:sz w:val="20"/>
          <w:szCs w:val="20"/>
          <w:lang w:val="en-US" w:eastAsia="zh-CN"/>
        </w:rPr>
        <w:t xml:space="preserve">the physical signaling, i.e., DCI should be </w:t>
      </w:r>
      <w:r w:rsidR="00E662BB">
        <w:rPr>
          <w:rFonts w:ascii="Times" w:eastAsiaTheme="minorEastAsia" w:hAnsi="Times"/>
          <w:sz w:val="20"/>
          <w:szCs w:val="20"/>
          <w:lang w:val="en-US" w:eastAsia="zh-CN"/>
        </w:rPr>
        <w:t>used</w:t>
      </w:r>
      <w:r w:rsidR="00E662BB" w:rsidRPr="00795566">
        <w:rPr>
          <w:rFonts w:ascii="Times" w:eastAsiaTheme="minorEastAsia" w:hAnsi="Times"/>
          <w:sz w:val="20"/>
          <w:szCs w:val="20"/>
          <w:lang w:val="en-US" w:eastAsia="zh-CN"/>
        </w:rPr>
        <w:t xml:space="preserve"> </w:t>
      </w:r>
      <w:r w:rsidRPr="00795566">
        <w:rPr>
          <w:rFonts w:ascii="Times" w:eastAsiaTheme="minorEastAsia" w:hAnsi="Times"/>
          <w:sz w:val="20"/>
          <w:szCs w:val="20"/>
          <w:lang w:val="en-US" w:eastAsia="zh-CN"/>
        </w:rPr>
        <w:t xml:space="preserve">for QCL indication </w:t>
      </w:r>
      <w:proofErr w:type="gramStart"/>
      <w:r w:rsidRPr="00795566">
        <w:rPr>
          <w:rFonts w:ascii="Times" w:eastAsiaTheme="minorEastAsia" w:hAnsi="Times"/>
          <w:sz w:val="20"/>
          <w:szCs w:val="20"/>
          <w:lang w:val="en-US" w:eastAsia="zh-CN"/>
        </w:rPr>
        <w:t xml:space="preserve">as </w:t>
      </w:r>
      <w:r w:rsidR="00227A62">
        <w:rPr>
          <w:rFonts w:ascii="Times" w:eastAsiaTheme="minorEastAsia" w:hAnsi="Times" w:hint="eastAsia"/>
          <w:sz w:val="20"/>
          <w:szCs w:val="20"/>
          <w:lang w:val="en-US" w:eastAsia="zh-CN"/>
        </w:rPr>
        <w:t xml:space="preserve"> an</w:t>
      </w:r>
      <w:proofErr w:type="gramEnd"/>
      <w:r w:rsidR="00227A62">
        <w:rPr>
          <w:rFonts w:ascii="Times" w:eastAsiaTheme="minorEastAsia" w:hAnsi="Times" w:hint="eastAsia"/>
          <w:sz w:val="20"/>
          <w:szCs w:val="20"/>
          <w:lang w:val="en-US" w:eastAsia="zh-CN"/>
        </w:rPr>
        <w:t xml:space="preserve"> example </w:t>
      </w:r>
      <w:r w:rsidRPr="00795566">
        <w:rPr>
          <w:rFonts w:ascii="Times" w:eastAsiaTheme="minorEastAsia" w:hAnsi="Times"/>
          <w:sz w:val="20"/>
          <w:szCs w:val="20"/>
          <w:lang w:val="en-US" w:eastAsia="zh-CN"/>
        </w:rPr>
        <w:t xml:space="preserve">shown in  </w:t>
      </w:r>
      <w:r w:rsidR="006215EE">
        <w:fldChar w:fldCharType="begin"/>
      </w:r>
      <w:r w:rsidR="006215EE">
        <w:instrText xml:space="preserve"> REF _Ref470541228 \h  \* MERGEFORMAT </w:instrText>
      </w:r>
      <w:r w:rsidR="006215EE">
        <w:fldChar w:fldCharType="separate"/>
      </w:r>
      <w:r w:rsidR="00390DD2" w:rsidRPr="00366D5B">
        <w:rPr>
          <w:rFonts w:ascii="Times" w:eastAsiaTheme="minorEastAsia" w:hAnsi="Times"/>
          <w:sz w:val="20"/>
          <w:szCs w:val="20"/>
          <w:lang w:val="en-US" w:eastAsia="zh-CN"/>
        </w:rPr>
        <w:t>Figure 1</w:t>
      </w:r>
      <w:r w:rsidR="006215EE">
        <w:fldChar w:fldCharType="end"/>
      </w:r>
      <w:r w:rsidRPr="00795566">
        <w:rPr>
          <w:rFonts w:ascii="Times" w:eastAsiaTheme="minorEastAsia" w:hAnsi="Times"/>
          <w:sz w:val="20"/>
          <w:szCs w:val="20"/>
          <w:lang w:val="en-US" w:eastAsia="zh-CN"/>
        </w:rPr>
        <w:t xml:space="preserve">. </w:t>
      </w:r>
      <w:r w:rsidR="00343A44">
        <w:rPr>
          <w:rFonts w:ascii="Times" w:eastAsiaTheme="minorEastAsia" w:hAnsi="Times" w:hint="eastAsia"/>
          <w:sz w:val="20"/>
          <w:szCs w:val="20"/>
          <w:lang w:val="en-US" w:eastAsia="zh-CN"/>
        </w:rPr>
        <w:t>In this case</w:t>
      </w:r>
      <w:r w:rsidR="005E6645">
        <w:rPr>
          <w:rFonts w:ascii="Times" w:eastAsiaTheme="minorEastAsia" w:hAnsi="Times" w:hint="eastAsia"/>
          <w:sz w:val="20"/>
          <w:szCs w:val="20"/>
          <w:lang w:val="en-US" w:eastAsia="zh-CN"/>
        </w:rPr>
        <w:t xml:space="preserve">, the </w:t>
      </w:r>
      <w:r w:rsidR="005E6645">
        <w:rPr>
          <w:rFonts w:ascii="Times" w:eastAsiaTheme="minorEastAsia" w:hAnsi="Times"/>
          <w:sz w:val="20"/>
          <w:szCs w:val="20"/>
          <w:lang w:val="en-US" w:eastAsia="zh-CN"/>
        </w:rPr>
        <w:t>following</w:t>
      </w:r>
      <w:r w:rsidR="005E6645">
        <w:rPr>
          <w:rFonts w:ascii="Times" w:eastAsiaTheme="minorEastAsia" w:hAnsi="Times" w:hint="eastAsia"/>
          <w:sz w:val="20"/>
          <w:szCs w:val="20"/>
          <w:lang w:val="en-US" w:eastAsia="zh-CN"/>
        </w:rPr>
        <w:t xml:space="preserve"> three steps are taken for the QCL </w:t>
      </w:r>
      <w:r w:rsidR="005E6645">
        <w:rPr>
          <w:rFonts w:ascii="Times" w:eastAsiaTheme="minorEastAsia" w:hAnsi="Times"/>
          <w:sz w:val="20"/>
          <w:szCs w:val="20"/>
          <w:lang w:val="en-US" w:eastAsia="zh-CN"/>
        </w:rPr>
        <w:t>indication</w:t>
      </w:r>
      <w:r w:rsidR="005E6645">
        <w:rPr>
          <w:rFonts w:ascii="Times" w:eastAsiaTheme="minorEastAsia" w:hAnsi="Times" w:hint="eastAsia"/>
          <w:sz w:val="20"/>
          <w:szCs w:val="20"/>
          <w:lang w:val="en-US" w:eastAsia="zh-CN"/>
        </w:rPr>
        <w:t xml:space="preserve"> </w:t>
      </w:r>
      <w:r w:rsidR="005E6645">
        <w:rPr>
          <w:rFonts w:ascii="Times" w:eastAsiaTheme="minorEastAsia" w:hAnsi="Times"/>
          <w:sz w:val="20"/>
          <w:szCs w:val="20"/>
          <w:lang w:val="en-US" w:eastAsia="zh-CN"/>
        </w:rPr>
        <w:t>between</w:t>
      </w:r>
      <w:r w:rsidR="005E6645">
        <w:rPr>
          <w:rFonts w:ascii="Times" w:eastAsiaTheme="minorEastAsia" w:hAnsi="Times" w:hint="eastAsia"/>
          <w:sz w:val="20"/>
          <w:szCs w:val="20"/>
          <w:lang w:val="en-US" w:eastAsia="zh-CN"/>
        </w:rPr>
        <w:t xml:space="preserve"> DM-RS and CSI-RS</w:t>
      </w:r>
      <w:r w:rsidRPr="00795566">
        <w:rPr>
          <w:rFonts w:ascii="Times" w:eastAsiaTheme="minorEastAsia" w:hAnsi="Times"/>
          <w:sz w:val="20"/>
          <w:szCs w:val="20"/>
          <w:lang w:val="en-US" w:eastAsia="zh-CN"/>
        </w:rPr>
        <w:t>:</w:t>
      </w:r>
    </w:p>
    <w:p w14:paraId="26E3040A" w14:textId="77777777" w:rsidR="004D5229" w:rsidRDefault="00A33D9A" w:rsidP="00366D5B">
      <w:pPr>
        <w:pStyle w:val="MediumGrid1-Accent21"/>
        <w:numPr>
          <w:ilvl w:val="1"/>
          <w:numId w:val="26"/>
        </w:numPr>
        <w:snapToGrid w:val="0"/>
        <w:ind w:firstLineChars="0"/>
        <w:jc w:val="both"/>
        <w:rPr>
          <w:rFonts w:eastAsia="宋体"/>
          <w:sz w:val="20"/>
          <w:lang w:eastAsia="zh-CN"/>
        </w:rPr>
      </w:pPr>
      <w:r>
        <w:rPr>
          <w:rFonts w:eastAsia="宋体" w:hint="eastAsia"/>
          <w:sz w:val="20"/>
          <w:lang w:eastAsia="zh-CN"/>
        </w:rPr>
        <w:lastRenderedPageBreak/>
        <w:t>T</w:t>
      </w:r>
      <w:r>
        <w:rPr>
          <w:rFonts w:eastAsia="宋体"/>
          <w:sz w:val="20"/>
          <w:lang w:eastAsia="zh-CN"/>
        </w:rPr>
        <w:t xml:space="preserve">he potential QCL relationships </w:t>
      </w:r>
      <w:r w:rsidR="00227A62">
        <w:rPr>
          <w:rFonts w:eastAsia="宋体" w:hint="eastAsia"/>
          <w:sz w:val="20"/>
          <w:lang w:eastAsia="zh-CN"/>
        </w:rPr>
        <w:t>between</w:t>
      </w:r>
      <w:r w:rsidR="00227A62">
        <w:rPr>
          <w:rFonts w:eastAsia="宋体"/>
          <w:sz w:val="20"/>
          <w:lang w:eastAsia="zh-CN"/>
        </w:rPr>
        <w:t xml:space="preserve"> </w:t>
      </w:r>
      <w:r>
        <w:rPr>
          <w:rFonts w:eastAsia="宋体"/>
          <w:sz w:val="20"/>
          <w:lang w:eastAsia="zh-CN"/>
        </w:rPr>
        <w:t xml:space="preserve">the DMRS </w:t>
      </w:r>
      <w:r w:rsidR="00877664">
        <w:rPr>
          <w:rFonts w:eastAsia="宋体" w:hint="eastAsia"/>
          <w:sz w:val="20"/>
          <w:lang w:eastAsia="zh-CN"/>
        </w:rPr>
        <w:t xml:space="preserve">and </w:t>
      </w:r>
      <w:r w:rsidR="00227A62">
        <w:rPr>
          <w:rFonts w:eastAsia="宋体" w:hint="eastAsia"/>
          <w:sz w:val="20"/>
          <w:lang w:eastAsia="zh-CN"/>
        </w:rPr>
        <w:t xml:space="preserve">CSI-RS </w:t>
      </w:r>
      <w:r>
        <w:rPr>
          <w:rFonts w:eastAsia="宋体"/>
          <w:sz w:val="20"/>
          <w:lang w:eastAsia="zh-CN"/>
        </w:rPr>
        <w:t xml:space="preserve">are configured as a pool via RRC signalling. </w:t>
      </w:r>
    </w:p>
    <w:p w14:paraId="6E1EBF3C" w14:textId="77777777" w:rsidR="004D5229" w:rsidRDefault="00A33D9A" w:rsidP="00366D5B">
      <w:pPr>
        <w:pStyle w:val="MediumGrid1-Accent21"/>
        <w:numPr>
          <w:ilvl w:val="1"/>
          <w:numId w:val="26"/>
        </w:numPr>
        <w:snapToGrid w:val="0"/>
        <w:ind w:firstLineChars="0"/>
        <w:jc w:val="both"/>
        <w:rPr>
          <w:rFonts w:eastAsia="宋体"/>
          <w:sz w:val="20"/>
          <w:lang w:eastAsia="zh-CN"/>
        </w:rPr>
      </w:pPr>
      <w:r>
        <w:rPr>
          <w:rFonts w:eastAsia="宋体" w:hint="eastAsia"/>
          <w:sz w:val="20"/>
          <w:lang w:eastAsia="zh-CN"/>
        </w:rPr>
        <w:t>The selection of potential combination for the</w:t>
      </w:r>
      <w:r w:rsidR="00EC53F6">
        <w:rPr>
          <w:rFonts w:eastAsia="宋体" w:hint="eastAsia"/>
          <w:sz w:val="20"/>
          <w:lang w:eastAsia="zh-CN"/>
        </w:rPr>
        <w:t xml:space="preserve"> RS pairs</w:t>
      </w:r>
      <w:r>
        <w:rPr>
          <w:rFonts w:eastAsia="宋体" w:hint="eastAsia"/>
          <w:sz w:val="20"/>
          <w:lang w:eastAsia="zh-CN"/>
        </w:rPr>
        <w:t xml:space="preserve"> </w:t>
      </w:r>
      <w:r w:rsidR="00456D10">
        <w:rPr>
          <w:rFonts w:eastAsia="宋体" w:hint="eastAsia"/>
          <w:sz w:val="20"/>
          <w:lang w:eastAsia="zh-CN"/>
        </w:rPr>
        <w:t xml:space="preserve">can </w:t>
      </w:r>
      <w:r>
        <w:rPr>
          <w:rFonts w:eastAsia="宋体" w:hint="eastAsia"/>
          <w:sz w:val="20"/>
          <w:lang w:eastAsia="zh-CN"/>
        </w:rPr>
        <w:t xml:space="preserve">be </w:t>
      </w:r>
      <w:r>
        <w:rPr>
          <w:rFonts w:eastAsia="宋体"/>
          <w:sz w:val="20"/>
          <w:lang w:eastAsia="zh-CN"/>
        </w:rPr>
        <w:t>conducted through</w:t>
      </w:r>
      <w:r>
        <w:rPr>
          <w:rFonts w:eastAsia="宋体" w:hint="eastAsia"/>
          <w:sz w:val="20"/>
          <w:lang w:eastAsia="zh-CN"/>
        </w:rPr>
        <w:t xml:space="preserve"> activ</w:t>
      </w:r>
      <w:r>
        <w:rPr>
          <w:rFonts w:eastAsia="宋体"/>
          <w:sz w:val="20"/>
          <w:lang w:eastAsia="zh-CN"/>
        </w:rPr>
        <w:t>ation</w:t>
      </w:r>
      <w:r>
        <w:rPr>
          <w:rFonts w:eastAsia="宋体" w:hint="eastAsia"/>
          <w:sz w:val="20"/>
          <w:lang w:eastAsia="zh-CN"/>
        </w:rPr>
        <w:t xml:space="preserve"> and de-activ</w:t>
      </w:r>
      <w:r>
        <w:rPr>
          <w:rFonts w:eastAsia="宋体"/>
          <w:sz w:val="20"/>
          <w:lang w:eastAsia="zh-CN"/>
        </w:rPr>
        <w:t>ation</w:t>
      </w:r>
      <w:r>
        <w:rPr>
          <w:rFonts w:eastAsia="宋体" w:hint="eastAsia"/>
          <w:sz w:val="20"/>
          <w:lang w:eastAsia="zh-CN"/>
        </w:rPr>
        <w:t xml:space="preserve"> operation via MAC CE signalling. </w:t>
      </w:r>
    </w:p>
    <w:p w14:paraId="2C9B4534" w14:textId="77777777" w:rsidR="004D5229" w:rsidRDefault="00A33D9A" w:rsidP="00366D5B">
      <w:pPr>
        <w:pStyle w:val="MediumGrid1-Accent21"/>
        <w:numPr>
          <w:ilvl w:val="1"/>
          <w:numId w:val="26"/>
        </w:numPr>
        <w:snapToGrid w:val="0"/>
        <w:ind w:firstLineChars="0"/>
        <w:jc w:val="both"/>
        <w:rPr>
          <w:rFonts w:eastAsia="宋体"/>
          <w:sz w:val="20"/>
          <w:lang w:eastAsia="zh-CN"/>
        </w:rPr>
      </w:pPr>
      <w:r>
        <w:rPr>
          <w:rFonts w:eastAsia="宋体" w:hint="eastAsia"/>
          <w:sz w:val="20"/>
          <w:lang w:eastAsia="zh-CN"/>
        </w:rPr>
        <w:t xml:space="preserve">The indication of QCL </w:t>
      </w:r>
      <w:r>
        <w:rPr>
          <w:rFonts w:eastAsia="宋体"/>
          <w:sz w:val="20"/>
          <w:lang w:eastAsia="zh-CN"/>
        </w:rPr>
        <w:t>relationship between DMRS and CSI-RS</w:t>
      </w:r>
      <w:r>
        <w:rPr>
          <w:rFonts w:eastAsia="宋体" w:hint="eastAsia"/>
          <w:sz w:val="20"/>
          <w:lang w:eastAsia="zh-CN"/>
        </w:rPr>
        <w:t xml:space="preserve"> would be finally indicated to the UE via DCI </w:t>
      </w:r>
      <w:r>
        <w:rPr>
          <w:rFonts w:eastAsia="宋体"/>
          <w:sz w:val="20"/>
          <w:lang w:eastAsia="zh-CN"/>
        </w:rPr>
        <w:t>signalling</w:t>
      </w:r>
      <w:r>
        <w:rPr>
          <w:rFonts w:eastAsia="宋体" w:hint="eastAsia"/>
          <w:sz w:val="20"/>
          <w:lang w:eastAsia="zh-CN"/>
        </w:rPr>
        <w:t xml:space="preserve">. </w:t>
      </w:r>
    </w:p>
    <w:p w14:paraId="5BBA9EA6" w14:textId="77777777" w:rsidR="004D5229" w:rsidRDefault="00C7530F" w:rsidP="00366D5B">
      <w:pPr>
        <w:pStyle w:val="MediumGrid1-Accent21"/>
        <w:snapToGrid w:val="0"/>
        <w:spacing w:after="240"/>
        <w:ind w:left="420" w:firstLineChars="0" w:firstLine="0"/>
        <w:jc w:val="both"/>
        <w:rPr>
          <w:rFonts w:ascii="Times" w:eastAsiaTheme="minorEastAsia" w:hAnsi="Times"/>
          <w:szCs w:val="20"/>
          <w:lang w:val="en-US" w:eastAsia="zh-CN"/>
        </w:rPr>
      </w:pPr>
      <w:r w:rsidRPr="00795566">
        <w:rPr>
          <w:rFonts w:ascii="Times" w:eastAsiaTheme="minorEastAsia" w:hAnsi="Times"/>
          <w:sz w:val="20"/>
          <w:szCs w:val="20"/>
          <w:lang w:val="en-US" w:eastAsia="zh-CN"/>
        </w:rPr>
        <w:t xml:space="preserve">More specifically, </w:t>
      </w:r>
      <w:r w:rsidR="00FB6007">
        <w:rPr>
          <w:rFonts w:ascii="Times" w:eastAsiaTheme="minorEastAsia" w:hAnsi="Times" w:hint="eastAsia"/>
          <w:kern w:val="2"/>
          <w:sz w:val="20"/>
          <w:szCs w:val="20"/>
          <w:lang w:val="en-US" w:eastAsia="zh-CN"/>
        </w:rPr>
        <w:t>since two DM-RS port groups are supported in NR</w:t>
      </w:r>
      <w:r w:rsidR="00B53C1C">
        <w:rPr>
          <w:rFonts w:ascii="Times" w:eastAsiaTheme="minorEastAsia" w:hAnsi="Times" w:hint="eastAsia"/>
          <w:kern w:val="2"/>
          <w:sz w:val="20"/>
          <w:szCs w:val="20"/>
          <w:lang w:val="en-US" w:eastAsia="zh-CN"/>
        </w:rPr>
        <w:t>,</w:t>
      </w:r>
      <w:r w:rsidRPr="00795566">
        <w:rPr>
          <w:rFonts w:ascii="Times" w:eastAsiaTheme="minorEastAsia" w:hAnsi="Times"/>
          <w:sz w:val="20"/>
          <w:szCs w:val="20"/>
          <w:lang w:val="en-US" w:eastAsia="zh-CN"/>
        </w:rPr>
        <w:t xml:space="preserve"> </w:t>
      </w:r>
      <w:r w:rsidR="003B5AB7">
        <w:rPr>
          <w:rFonts w:ascii="Times" w:eastAsiaTheme="minorEastAsia" w:hAnsi="Times" w:hint="eastAsia"/>
          <w:sz w:val="20"/>
          <w:szCs w:val="20"/>
          <w:lang w:val="en-US" w:eastAsia="zh-CN"/>
        </w:rPr>
        <w:t xml:space="preserve">the </w:t>
      </w:r>
      <w:r w:rsidRPr="00795566">
        <w:rPr>
          <w:rFonts w:ascii="Times" w:eastAsiaTheme="minorEastAsia" w:hAnsi="Times"/>
          <w:sz w:val="20"/>
          <w:szCs w:val="20"/>
          <w:lang w:val="en-US" w:eastAsia="zh-CN"/>
        </w:rPr>
        <w:t xml:space="preserve">similar </w:t>
      </w:r>
      <w:r w:rsidR="00654863">
        <w:rPr>
          <w:rFonts w:ascii="Times" w:eastAsiaTheme="minorEastAsia" w:hAnsi="Times"/>
          <w:sz w:val="20"/>
          <w:szCs w:val="20"/>
          <w:lang w:val="en-US" w:eastAsia="zh-CN"/>
        </w:rPr>
        <w:t>enhancements</w:t>
      </w:r>
      <w:r w:rsidR="00654863">
        <w:rPr>
          <w:rFonts w:ascii="Times" w:eastAsiaTheme="minorEastAsia" w:hAnsi="Times" w:hint="eastAsia"/>
          <w:sz w:val="20"/>
          <w:szCs w:val="20"/>
          <w:lang w:val="en-US" w:eastAsia="zh-CN"/>
        </w:rPr>
        <w:t xml:space="preserve"> for </w:t>
      </w:r>
      <w:proofErr w:type="spellStart"/>
      <w:r w:rsidR="00654863">
        <w:rPr>
          <w:rFonts w:ascii="Times" w:eastAsiaTheme="minorEastAsia" w:hAnsi="Times" w:hint="eastAsia"/>
          <w:sz w:val="20"/>
          <w:szCs w:val="20"/>
          <w:lang w:val="en-US" w:eastAsia="zh-CN"/>
        </w:rPr>
        <w:t>FeCoMP</w:t>
      </w:r>
      <w:proofErr w:type="spellEnd"/>
      <w:r w:rsidR="00654863">
        <w:rPr>
          <w:rFonts w:ascii="Times" w:eastAsiaTheme="minorEastAsia" w:hAnsi="Times" w:hint="eastAsia"/>
          <w:sz w:val="20"/>
          <w:szCs w:val="20"/>
          <w:lang w:val="en-US" w:eastAsia="zh-CN"/>
        </w:rPr>
        <w:t xml:space="preserve"> in </w:t>
      </w:r>
      <w:r w:rsidRPr="00795566">
        <w:rPr>
          <w:rFonts w:ascii="Times" w:eastAsiaTheme="minorEastAsia" w:hAnsi="Times"/>
          <w:sz w:val="20"/>
          <w:szCs w:val="20"/>
          <w:lang w:val="en-US" w:eastAsia="zh-CN"/>
        </w:rPr>
        <w:t>LTE</w:t>
      </w:r>
      <w:r w:rsidR="00654863">
        <w:rPr>
          <w:rFonts w:ascii="Times" w:eastAsiaTheme="minorEastAsia" w:hAnsi="Times" w:hint="eastAsia"/>
          <w:sz w:val="20"/>
          <w:szCs w:val="20"/>
          <w:lang w:val="en-US" w:eastAsia="zh-CN"/>
        </w:rPr>
        <w:t xml:space="preserve"> </w:t>
      </w:r>
      <w:r w:rsidR="00390DD2">
        <w:rPr>
          <w:rFonts w:ascii="Times" w:eastAsiaTheme="minorEastAsia" w:hAnsi="Times"/>
          <w:sz w:val="20"/>
          <w:szCs w:val="20"/>
          <w:lang w:val="en-US" w:eastAsia="zh-CN"/>
        </w:rPr>
        <w:fldChar w:fldCharType="begin"/>
      </w:r>
      <w:r w:rsidR="003B5AB7">
        <w:rPr>
          <w:rFonts w:ascii="Times" w:eastAsiaTheme="minorEastAsia" w:hAnsi="Times"/>
          <w:sz w:val="20"/>
          <w:szCs w:val="20"/>
          <w:lang w:val="en-US" w:eastAsia="zh-CN"/>
        </w:rPr>
        <w:instrText xml:space="preserve"> REF _Ref490053958 \r \h </w:instrText>
      </w:r>
      <w:r w:rsidR="00390DD2">
        <w:rPr>
          <w:rFonts w:ascii="Times" w:eastAsiaTheme="minorEastAsia" w:hAnsi="Times"/>
          <w:sz w:val="20"/>
          <w:szCs w:val="20"/>
          <w:lang w:val="en-US" w:eastAsia="zh-CN"/>
        </w:rPr>
      </w:r>
      <w:r w:rsidR="00390DD2">
        <w:rPr>
          <w:rFonts w:ascii="Times" w:eastAsiaTheme="minorEastAsia" w:hAnsi="Times"/>
          <w:sz w:val="20"/>
          <w:szCs w:val="20"/>
          <w:lang w:val="en-US" w:eastAsia="zh-CN"/>
        </w:rPr>
        <w:fldChar w:fldCharType="separate"/>
      </w:r>
      <w:r w:rsidR="009914E0">
        <w:rPr>
          <w:rFonts w:ascii="Times" w:eastAsiaTheme="minorEastAsia" w:hAnsi="Times"/>
          <w:sz w:val="20"/>
          <w:szCs w:val="20"/>
          <w:lang w:val="en-US" w:eastAsia="zh-CN"/>
        </w:rPr>
        <w:t>[7]</w:t>
      </w:r>
      <w:r w:rsidR="00390DD2">
        <w:rPr>
          <w:rFonts w:ascii="Times" w:eastAsiaTheme="minorEastAsia" w:hAnsi="Times"/>
          <w:sz w:val="20"/>
          <w:szCs w:val="20"/>
          <w:lang w:val="en-US" w:eastAsia="zh-CN"/>
        </w:rPr>
        <w:fldChar w:fldCharType="end"/>
      </w:r>
      <w:r w:rsidR="003B5AB7">
        <w:rPr>
          <w:rFonts w:ascii="Times" w:eastAsiaTheme="minorEastAsia" w:hAnsi="Times" w:hint="eastAsia"/>
          <w:sz w:val="20"/>
          <w:szCs w:val="20"/>
          <w:lang w:val="en-US" w:eastAsia="zh-CN"/>
        </w:rPr>
        <w:t xml:space="preserve"> via </w:t>
      </w:r>
      <w:r w:rsidRPr="00795566">
        <w:rPr>
          <w:rFonts w:ascii="Times" w:eastAsiaTheme="minorEastAsia" w:hAnsi="Times"/>
          <w:sz w:val="20"/>
          <w:szCs w:val="20"/>
          <w:lang w:val="en-US" w:eastAsia="zh-CN"/>
        </w:rPr>
        <w:t xml:space="preserve">the NR-PQI field </w:t>
      </w:r>
      <w:r w:rsidR="003B5AB7">
        <w:rPr>
          <w:rFonts w:ascii="Times" w:eastAsiaTheme="minorEastAsia" w:hAnsi="Times" w:hint="eastAsia"/>
          <w:sz w:val="20"/>
          <w:szCs w:val="20"/>
          <w:lang w:val="en-US" w:eastAsia="zh-CN"/>
        </w:rPr>
        <w:t xml:space="preserve">within DCI </w:t>
      </w:r>
      <w:r w:rsidRPr="00795566">
        <w:rPr>
          <w:rFonts w:ascii="Times" w:eastAsiaTheme="minorEastAsia" w:hAnsi="Times"/>
          <w:sz w:val="20"/>
          <w:szCs w:val="20"/>
          <w:lang w:val="en-US" w:eastAsia="zh-CN"/>
        </w:rPr>
        <w:t>can be considered to indicate DL RSs which are assumed to be QCL-</w:t>
      </w:r>
      <w:proofErr w:type="spellStart"/>
      <w:r w:rsidRPr="00795566">
        <w:rPr>
          <w:rFonts w:ascii="Times" w:eastAsiaTheme="minorEastAsia" w:hAnsi="Times"/>
          <w:sz w:val="20"/>
          <w:szCs w:val="20"/>
          <w:lang w:val="en-US" w:eastAsia="zh-CN"/>
        </w:rPr>
        <w:t>ed</w:t>
      </w:r>
      <w:proofErr w:type="spellEnd"/>
      <w:r w:rsidRPr="00795566">
        <w:rPr>
          <w:rFonts w:ascii="Times" w:eastAsiaTheme="minorEastAsia" w:hAnsi="Times"/>
          <w:sz w:val="20"/>
          <w:szCs w:val="20"/>
          <w:lang w:val="en-US" w:eastAsia="zh-CN"/>
        </w:rPr>
        <w:t xml:space="preserve"> with </w:t>
      </w:r>
      <w:r w:rsidR="00D968C2">
        <w:rPr>
          <w:rFonts w:ascii="Times" w:eastAsiaTheme="minorEastAsia" w:hAnsi="Times"/>
          <w:sz w:val="20"/>
          <w:szCs w:val="20"/>
          <w:lang w:val="en-US" w:eastAsia="zh-CN"/>
        </w:rPr>
        <w:t>different</w:t>
      </w:r>
      <w:r w:rsidR="00FB0D51">
        <w:rPr>
          <w:rFonts w:ascii="Times" w:eastAsiaTheme="minorEastAsia" w:hAnsi="Times" w:hint="eastAsia"/>
          <w:sz w:val="20"/>
          <w:szCs w:val="20"/>
          <w:lang w:val="en-US" w:eastAsia="zh-CN"/>
        </w:rPr>
        <w:t xml:space="preserve"> </w:t>
      </w:r>
      <w:r w:rsidRPr="00795566">
        <w:rPr>
          <w:rFonts w:ascii="Times" w:eastAsiaTheme="minorEastAsia" w:hAnsi="Times"/>
          <w:sz w:val="20"/>
          <w:szCs w:val="20"/>
          <w:lang w:val="en-US" w:eastAsia="zh-CN"/>
        </w:rPr>
        <w:t xml:space="preserve">DM-RS ports groups of PDSCH as shown </w:t>
      </w:r>
      <w:r w:rsidR="006215EE">
        <w:fldChar w:fldCharType="begin"/>
      </w:r>
      <w:r w:rsidR="006215EE">
        <w:instrText xml:space="preserve"> REF _Ref489814990 \h  \* MERGEFORMAT </w:instrText>
      </w:r>
      <w:r w:rsidR="006215EE">
        <w:fldChar w:fldCharType="separate"/>
      </w:r>
      <w:r w:rsidR="00390DD2" w:rsidRPr="00366D5B">
        <w:rPr>
          <w:rFonts w:ascii="Times" w:eastAsiaTheme="minorEastAsia" w:hAnsi="Times"/>
          <w:kern w:val="2"/>
          <w:sz w:val="20"/>
          <w:szCs w:val="20"/>
          <w:lang w:val="en-US" w:eastAsia="zh-CN"/>
        </w:rPr>
        <w:t>Table 1</w:t>
      </w:r>
      <w:r w:rsidR="006215EE">
        <w:fldChar w:fldCharType="end"/>
      </w:r>
      <w:r w:rsidR="00A33D9A">
        <w:rPr>
          <w:rFonts w:ascii="Times" w:eastAsiaTheme="minorEastAsia" w:hAnsi="Times" w:hint="eastAsia"/>
          <w:sz w:val="20"/>
          <w:szCs w:val="20"/>
          <w:lang w:val="en-US" w:eastAsia="zh-CN"/>
        </w:rPr>
        <w:t>.</w:t>
      </w:r>
      <w:r w:rsidR="00360B88">
        <w:rPr>
          <w:rFonts w:ascii="Times" w:eastAsiaTheme="minorEastAsia" w:hAnsi="Times" w:hint="eastAsia"/>
          <w:sz w:val="20"/>
          <w:szCs w:val="20"/>
          <w:lang w:val="en-US" w:eastAsia="zh-CN"/>
        </w:rPr>
        <w:t xml:space="preserve"> </w:t>
      </w:r>
      <w:r w:rsidR="00F7208E">
        <w:rPr>
          <w:rFonts w:ascii="Times" w:eastAsiaTheme="minorEastAsia" w:hAnsi="Times" w:hint="eastAsia"/>
          <w:kern w:val="2"/>
          <w:sz w:val="20"/>
          <w:szCs w:val="20"/>
          <w:lang w:val="en-US" w:eastAsia="zh-CN"/>
        </w:rPr>
        <w:t xml:space="preserve">Within the </w:t>
      </w:r>
      <w:r w:rsidRPr="00795566">
        <w:rPr>
          <w:rFonts w:ascii="Times" w:eastAsiaTheme="minorEastAsia" w:hAnsi="Times"/>
          <w:kern w:val="2"/>
          <w:sz w:val="20"/>
          <w:szCs w:val="20"/>
          <w:lang w:val="en-US" w:eastAsia="zh-CN"/>
        </w:rPr>
        <w:t>NR-PQI field</w:t>
      </w:r>
      <w:r w:rsidR="00A33D9A">
        <w:rPr>
          <w:rFonts w:ascii="Times" w:eastAsiaTheme="minorEastAsia" w:hAnsi="Times" w:hint="eastAsia"/>
          <w:sz w:val="20"/>
          <w:szCs w:val="20"/>
          <w:lang w:val="en-US" w:eastAsia="zh-CN"/>
        </w:rPr>
        <w:t xml:space="preserve">, </w:t>
      </w:r>
      <w:r w:rsidRPr="00795566">
        <w:rPr>
          <w:rFonts w:ascii="Times" w:eastAsiaTheme="minorEastAsia" w:hAnsi="Times"/>
          <w:kern w:val="2"/>
          <w:sz w:val="20"/>
          <w:szCs w:val="20"/>
          <w:lang w:val="en-US" w:eastAsia="zh-CN"/>
        </w:rPr>
        <w:t xml:space="preserve">each state can </w:t>
      </w:r>
      <w:r w:rsidR="00EB2F07">
        <w:rPr>
          <w:rFonts w:ascii="Times" w:eastAsiaTheme="minorEastAsia" w:hAnsi="Times" w:hint="eastAsia"/>
          <w:kern w:val="2"/>
          <w:sz w:val="20"/>
          <w:szCs w:val="20"/>
          <w:lang w:val="en-US" w:eastAsia="zh-CN"/>
        </w:rPr>
        <w:t>refer</w:t>
      </w:r>
      <w:r w:rsidR="000669F8">
        <w:rPr>
          <w:rFonts w:ascii="Times" w:eastAsiaTheme="minorEastAsia" w:hAnsi="Times" w:hint="eastAsia"/>
          <w:kern w:val="2"/>
          <w:sz w:val="20"/>
          <w:szCs w:val="20"/>
          <w:lang w:val="en-US" w:eastAsia="zh-CN"/>
        </w:rPr>
        <w:t xml:space="preserve"> to</w:t>
      </w:r>
      <w:r w:rsidRPr="00795566">
        <w:rPr>
          <w:rFonts w:ascii="Times" w:eastAsiaTheme="minorEastAsia" w:hAnsi="Times"/>
          <w:kern w:val="2"/>
          <w:sz w:val="20"/>
          <w:szCs w:val="20"/>
          <w:lang w:val="en-US" w:eastAsia="zh-CN"/>
        </w:rPr>
        <w:t xml:space="preserve"> </w:t>
      </w:r>
      <w:r w:rsidR="00654B1A">
        <w:rPr>
          <w:rFonts w:ascii="Times" w:eastAsiaTheme="minorEastAsia" w:hAnsi="Times"/>
          <w:kern w:val="2"/>
          <w:sz w:val="20"/>
          <w:szCs w:val="20"/>
          <w:lang w:val="en-US" w:eastAsia="zh-CN"/>
        </w:rPr>
        <w:t xml:space="preserve">a parameter set which consists of </w:t>
      </w:r>
      <w:r w:rsidRPr="00795566">
        <w:rPr>
          <w:rFonts w:ascii="Times" w:eastAsiaTheme="minorEastAsia" w:hAnsi="Times"/>
          <w:kern w:val="2"/>
          <w:sz w:val="20"/>
          <w:szCs w:val="20"/>
          <w:lang w:val="en-US" w:eastAsia="zh-CN"/>
        </w:rPr>
        <w:t xml:space="preserve">multiple RS </w:t>
      </w:r>
      <w:r w:rsidR="00A33D9A">
        <w:rPr>
          <w:rFonts w:ascii="Times" w:eastAsiaTheme="minorEastAsia" w:hAnsi="Times"/>
          <w:sz w:val="20"/>
          <w:szCs w:val="20"/>
          <w:lang w:val="en-US" w:eastAsia="zh-CN"/>
        </w:rPr>
        <w:t>sets</w:t>
      </w:r>
      <w:r w:rsidR="00C80969">
        <w:rPr>
          <w:rFonts w:ascii="Times" w:eastAsiaTheme="minorEastAsia" w:hAnsi="Times" w:hint="eastAsia"/>
          <w:sz w:val="20"/>
          <w:szCs w:val="20"/>
          <w:lang w:val="en-US" w:eastAsia="zh-CN"/>
        </w:rPr>
        <w:t xml:space="preserve"> (e.g., 2),</w:t>
      </w:r>
      <w:r w:rsidR="00A33D9A">
        <w:rPr>
          <w:rFonts w:ascii="Times" w:eastAsiaTheme="minorEastAsia" w:hAnsi="Times"/>
          <w:sz w:val="20"/>
          <w:szCs w:val="20"/>
          <w:lang w:val="en-US" w:eastAsia="zh-CN"/>
        </w:rPr>
        <w:t xml:space="preserve"> which</w:t>
      </w:r>
      <w:r w:rsidRPr="00795566">
        <w:rPr>
          <w:rFonts w:ascii="Times" w:eastAsiaTheme="minorEastAsia" w:hAnsi="Times"/>
          <w:kern w:val="2"/>
          <w:sz w:val="20"/>
          <w:szCs w:val="20"/>
          <w:lang w:val="en-US" w:eastAsia="zh-CN"/>
        </w:rPr>
        <w:t xml:space="preserve"> are configured by higher layer, e.g., by RRC and/or MAC CE for different DMRS port groups. In each </w:t>
      </w:r>
      <w:r w:rsidR="00654B1A">
        <w:rPr>
          <w:rFonts w:ascii="Times" w:eastAsiaTheme="minorEastAsia" w:hAnsi="Times"/>
          <w:kern w:val="2"/>
          <w:sz w:val="20"/>
          <w:szCs w:val="20"/>
          <w:lang w:val="en-US" w:eastAsia="zh-CN"/>
        </w:rPr>
        <w:t xml:space="preserve">parameter </w:t>
      </w:r>
      <w:r w:rsidRPr="00795566">
        <w:rPr>
          <w:rFonts w:ascii="Times" w:eastAsiaTheme="minorEastAsia" w:hAnsi="Times"/>
          <w:kern w:val="2"/>
          <w:sz w:val="20"/>
          <w:szCs w:val="20"/>
          <w:lang w:val="en-US" w:eastAsia="zh-CN"/>
        </w:rPr>
        <w:t xml:space="preserve">set, resource ID of </w:t>
      </w:r>
      <w:proofErr w:type="spellStart"/>
      <w:r w:rsidRPr="00795566">
        <w:rPr>
          <w:rFonts w:ascii="Times" w:eastAsiaTheme="minorEastAsia" w:hAnsi="Times"/>
          <w:kern w:val="2"/>
          <w:sz w:val="20"/>
          <w:szCs w:val="20"/>
          <w:lang w:val="en-US" w:eastAsia="zh-CN"/>
        </w:rPr>
        <w:t>QCLed</w:t>
      </w:r>
      <w:proofErr w:type="spellEnd"/>
      <w:r w:rsidRPr="00795566">
        <w:rPr>
          <w:rFonts w:ascii="Times" w:eastAsiaTheme="minorEastAsia" w:hAnsi="Times"/>
          <w:kern w:val="2"/>
          <w:sz w:val="20"/>
          <w:szCs w:val="20"/>
          <w:lang w:val="en-US" w:eastAsia="zh-CN"/>
        </w:rPr>
        <w:t xml:space="preserve"> CSI-</w:t>
      </w:r>
      <w:r w:rsidR="00A33D9A">
        <w:rPr>
          <w:rFonts w:ascii="Times" w:eastAsiaTheme="minorEastAsia" w:hAnsi="Times"/>
          <w:sz w:val="20"/>
          <w:szCs w:val="20"/>
          <w:lang w:val="en-US" w:eastAsia="zh-CN"/>
        </w:rPr>
        <w:t>RS,</w:t>
      </w:r>
      <w:r w:rsidRPr="00795566">
        <w:rPr>
          <w:rFonts w:ascii="Times" w:eastAsiaTheme="minorEastAsia" w:hAnsi="Times"/>
          <w:kern w:val="2"/>
          <w:sz w:val="20"/>
          <w:szCs w:val="20"/>
          <w:lang w:val="en-US" w:eastAsia="zh-CN"/>
        </w:rPr>
        <w:t xml:space="preserve"> </w:t>
      </w:r>
      <w:r w:rsidR="00CD72E9">
        <w:rPr>
          <w:rFonts w:ascii="Times" w:eastAsiaTheme="minorEastAsia" w:hAnsi="Times" w:hint="eastAsia"/>
          <w:kern w:val="2"/>
          <w:sz w:val="20"/>
          <w:szCs w:val="20"/>
          <w:lang w:val="en-US" w:eastAsia="zh-CN"/>
        </w:rPr>
        <w:t xml:space="preserve">and </w:t>
      </w:r>
      <w:r w:rsidR="0024127D">
        <w:rPr>
          <w:rFonts w:ascii="Times" w:eastAsiaTheme="minorEastAsia" w:hAnsi="Times" w:hint="eastAsia"/>
          <w:kern w:val="2"/>
          <w:sz w:val="20"/>
          <w:szCs w:val="20"/>
          <w:lang w:val="en-US" w:eastAsia="zh-CN"/>
        </w:rPr>
        <w:t xml:space="preserve">PTRS </w:t>
      </w:r>
      <w:r w:rsidRPr="00795566">
        <w:rPr>
          <w:rFonts w:ascii="Times" w:eastAsiaTheme="minorEastAsia" w:hAnsi="Times"/>
          <w:kern w:val="2"/>
          <w:sz w:val="20"/>
          <w:szCs w:val="20"/>
          <w:lang w:val="en-US" w:eastAsia="zh-CN"/>
        </w:rPr>
        <w:t>port index</w:t>
      </w:r>
      <w:r w:rsidR="00756D00">
        <w:rPr>
          <w:rFonts w:ascii="Times" w:eastAsiaTheme="minorEastAsia" w:hAnsi="Times" w:hint="eastAsia"/>
          <w:kern w:val="2"/>
          <w:sz w:val="20"/>
          <w:szCs w:val="20"/>
          <w:lang w:val="en-US" w:eastAsia="zh-CN"/>
        </w:rPr>
        <w:t>,</w:t>
      </w:r>
      <w:r w:rsidRPr="00795566">
        <w:rPr>
          <w:rFonts w:ascii="Times" w:eastAsiaTheme="minorEastAsia" w:hAnsi="Times"/>
          <w:kern w:val="2"/>
          <w:sz w:val="20"/>
          <w:szCs w:val="20"/>
          <w:lang w:val="en-US" w:eastAsia="zh-CN"/>
        </w:rPr>
        <w:t xml:space="preserve"> </w:t>
      </w:r>
      <w:r w:rsidR="00C55213">
        <w:rPr>
          <w:rFonts w:ascii="Times" w:eastAsiaTheme="minorEastAsia" w:hAnsi="Times" w:hint="eastAsia"/>
          <w:kern w:val="2"/>
          <w:sz w:val="20"/>
          <w:szCs w:val="20"/>
          <w:lang w:val="en-US" w:eastAsia="zh-CN"/>
        </w:rPr>
        <w:t>can be</w:t>
      </w:r>
      <w:r w:rsidRPr="00795566">
        <w:rPr>
          <w:rFonts w:ascii="Times" w:eastAsiaTheme="minorEastAsia" w:hAnsi="Times"/>
          <w:kern w:val="2"/>
          <w:sz w:val="20"/>
          <w:szCs w:val="20"/>
          <w:lang w:val="en-US" w:eastAsia="zh-CN"/>
        </w:rPr>
        <w:t xml:space="preserve"> </w:t>
      </w:r>
      <w:r w:rsidR="00756D00">
        <w:rPr>
          <w:rFonts w:ascii="Times" w:eastAsiaTheme="minorEastAsia" w:hAnsi="Times" w:hint="eastAsia"/>
          <w:kern w:val="2"/>
          <w:sz w:val="20"/>
          <w:szCs w:val="20"/>
          <w:lang w:val="en-US" w:eastAsia="zh-CN"/>
        </w:rPr>
        <w:t>introduced</w:t>
      </w:r>
      <w:r w:rsidRPr="00795566">
        <w:rPr>
          <w:rFonts w:ascii="Times" w:eastAsiaTheme="minorEastAsia" w:hAnsi="Times"/>
          <w:kern w:val="2"/>
          <w:sz w:val="20"/>
          <w:szCs w:val="20"/>
          <w:lang w:val="en-US" w:eastAsia="zh-CN"/>
        </w:rPr>
        <w:t xml:space="preserve">. </w:t>
      </w:r>
      <w:r w:rsidR="00756D00">
        <w:rPr>
          <w:rFonts w:ascii="Times" w:eastAsiaTheme="minorEastAsia" w:hAnsi="Times" w:hint="eastAsia"/>
          <w:kern w:val="2"/>
          <w:sz w:val="20"/>
          <w:szCs w:val="20"/>
          <w:lang w:val="en-US" w:eastAsia="zh-CN"/>
        </w:rPr>
        <w:t xml:space="preserve">In case of </w:t>
      </w:r>
      <w:r w:rsidRPr="00795566">
        <w:rPr>
          <w:rFonts w:ascii="Times" w:eastAsiaTheme="minorEastAsia" w:hAnsi="Times"/>
          <w:kern w:val="2"/>
          <w:sz w:val="20"/>
          <w:szCs w:val="20"/>
          <w:lang w:val="en-US" w:eastAsia="zh-CN"/>
        </w:rPr>
        <w:t>two DMRS port groups shar</w:t>
      </w:r>
      <w:r w:rsidR="00654B1A">
        <w:rPr>
          <w:rFonts w:ascii="Times" w:eastAsiaTheme="minorEastAsia" w:hAnsi="Times"/>
          <w:kern w:val="2"/>
          <w:sz w:val="20"/>
          <w:szCs w:val="20"/>
          <w:lang w:val="en-US" w:eastAsia="zh-CN"/>
        </w:rPr>
        <w:t>ing the</w:t>
      </w:r>
      <w:r w:rsidRPr="00795566">
        <w:rPr>
          <w:rFonts w:ascii="Times" w:eastAsiaTheme="minorEastAsia" w:hAnsi="Times"/>
          <w:kern w:val="2"/>
          <w:sz w:val="20"/>
          <w:szCs w:val="20"/>
          <w:lang w:val="en-US" w:eastAsia="zh-CN"/>
        </w:rPr>
        <w:t xml:space="preserve"> same oscillator</w:t>
      </w:r>
      <w:r w:rsidR="00756D00">
        <w:rPr>
          <w:rFonts w:ascii="Times" w:eastAsiaTheme="minorEastAsia" w:hAnsi="Times" w:hint="eastAsia"/>
          <w:kern w:val="2"/>
          <w:sz w:val="20"/>
          <w:szCs w:val="20"/>
          <w:lang w:val="en-US" w:eastAsia="zh-CN"/>
        </w:rPr>
        <w:t>,</w:t>
      </w:r>
      <w:r w:rsidRPr="00795566">
        <w:rPr>
          <w:rFonts w:ascii="Times" w:eastAsiaTheme="minorEastAsia" w:hAnsi="Times"/>
          <w:kern w:val="2"/>
          <w:sz w:val="20"/>
          <w:szCs w:val="20"/>
          <w:lang w:val="en-US" w:eastAsia="zh-CN"/>
        </w:rPr>
        <w:t xml:space="preserve"> </w:t>
      </w:r>
      <w:r w:rsidR="00654B1A">
        <w:rPr>
          <w:rFonts w:ascii="Times" w:eastAsiaTheme="minorEastAsia" w:hAnsi="Times"/>
          <w:kern w:val="2"/>
          <w:sz w:val="20"/>
          <w:szCs w:val="20"/>
          <w:lang w:val="en-US" w:eastAsia="zh-CN"/>
        </w:rPr>
        <w:t xml:space="preserve">the </w:t>
      </w:r>
      <w:r w:rsidR="00756D00">
        <w:rPr>
          <w:rFonts w:ascii="Times" w:eastAsiaTheme="minorEastAsia" w:hAnsi="Times" w:hint="eastAsia"/>
          <w:kern w:val="2"/>
          <w:sz w:val="20"/>
          <w:szCs w:val="20"/>
          <w:lang w:val="en-US" w:eastAsia="zh-CN"/>
        </w:rPr>
        <w:t>same PTRS</w:t>
      </w:r>
      <w:r w:rsidRPr="00795566">
        <w:rPr>
          <w:rFonts w:ascii="Times" w:eastAsiaTheme="minorEastAsia" w:hAnsi="Times"/>
          <w:kern w:val="2"/>
          <w:sz w:val="20"/>
          <w:szCs w:val="20"/>
          <w:lang w:val="en-US" w:eastAsia="zh-CN"/>
        </w:rPr>
        <w:t xml:space="preserve"> port index for these two DMRS port groups </w:t>
      </w:r>
      <w:r w:rsidR="00E32888">
        <w:rPr>
          <w:rFonts w:ascii="Times" w:eastAsiaTheme="minorEastAsia" w:hAnsi="Times" w:hint="eastAsia"/>
          <w:kern w:val="2"/>
          <w:sz w:val="20"/>
          <w:szCs w:val="20"/>
          <w:lang w:val="en-US" w:eastAsia="zh-CN"/>
        </w:rPr>
        <w:t>can</w:t>
      </w:r>
      <w:r w:rsidRPr="00795566">
        <w:rPr>
          <w:rFonts w:ascii="Times" w:eastAsiaTheme="minorEastAsia" w:hAnsi="Times"/>
          <w:kern w:val="2"/>
          <w:sz w:val="20"/>
          <w:szCs w:val="20"/>
          <w:lang w:val="en-US" w:eastAsia="zh-CN"/>
        </w:rPr>
        <w:t xml:space="preserve"> be </w:t>
      </w:r>
      <w:r w:rsidR="00D67C28">
        <w:rPr>
          <w:rFonts w:ascii="Times" w:eastAsiaTheme="minorEastAsia" w:hAnsi="Times" w:hint="eastAsia"/>
          <w:kern w:val="2"/>
          <w:sz w:val="20"/>
          <w:szCs w:val="20"/>
          <w:lang w:val="en-US" w:eastAsia="zh-CN"/>
        </w:rPr>
        <w:t>configured</w:t>
      </w:r>
      <w:r w:rsidRPr="00795566">
        <w:rPr>
          <w:rFonts w:ascii="Times" w:eastAsiaTheme="minorEastAsia" w:hAnsi="Times"/>
          <w:kern w:val="2"/>
          <w:sz w:val="20"/>
          <w:szCs w:val="20"/>
          <w:lang w:val="en-US" w:eastAsia="zh-CN"/>
        </w:rPr>
        <w:t xml:space="preserve"> </w:t>
      </w:r>
      <w:r w:rsidR="004A248D">
        <w:rPr>
          <w:rFonts w:ascii="Times" w:eastAsiaTheme="minorEastAsia" w:hAnsi="Times" w:hint="eastAsia"/>
          <w:kern w:val="2"/>
          <w:sz w:val="20"/>
          <w:szCs w:val="20"/>
          <w:lang w:val="en-US" w:eastAsia="zh-CN"/>
        </w:rPr>
        <w:t xml:space="preserve">for </w:t>
      </w:r>
      <w:r w:rsidRPr="00795566">
        <w:rPr>
          <w:rFonts w:ascii="Times" w:eastAsiaTheme="minorEastAsia" w:hAnsi="Times"/>
          <w:kern w:val="2"/>
          <w:sz w:val="20"/>
          <w:szCs w:val="20"/>
          <w:lang w:val="en-US" w:eastAsia="zh-CN"/>
        </w:rPr>
        <w:t>sav</w:t>
      </w:r>
      <w:r w:rsidR="004A248D">
        <w:rPr>
          <w:rFonts w:ascii="Times" w:eastAsiaTheme="minorEastAsia" w:hAnsi="Times" w:hint="eastAsia"/>
          <w:kern w:val="2"/>
          <w:sz w:val="20"/>
          <w:szCs w:val="20"/>
          <w:lang w:val="en-US" w:eastAsia="zh-CN"/>
        </w:rPr>
        <w:t>ing</w:t>
      </w:r>
      <w:r w:rsidRPr="00795566">
        <w:rPr>
          <w:rFonts w:ascii="Times" w:eastAsiaTheme="minorEastAsia" w:hAnsi="Times"/>
          <w:kern w:val="2"/>
          <w:sz w:val="20"/>
          <w:szCs w:val="20"/>
          <w:lang w:val="en-US" w:eastAsia="zh-CN"/>
        </w:rPr>
        <w:t xml:space="preserve"> PTRS overhead</w:t>
      </w:r>
      <w:r w:rsidR="00A33D9A">
        <w:rPr>
          <w:rFonts w:ascii="Times" w:eastAsiaTheme="minorEastAsia" w:hAnsi="Times" w:hint="eastAsia"/>
          <w:sz w:val="20"/>
          <w:szCs w:val="20"/>
          <w:lang w:val="en-US" w:eastAsia="zh-CN"/>
        </w:rPr>
        <w:t xml:space="preserve"> </w:t>
      </w:r>
      <w:r w:rsidR="00390DD2">
        <w:rPr>
          <w:rFonts w:ascii="Times" w:eastAsiaTheme="minorEastAsia" w:hAnsi="Times"/>
          <w:sz w:val="20"/>
          <w:szCs w:val="20"/>
          <w:lang w:val="en-US" w:eastAsia="zh-CN"/>
        </w:rPr>
        <w:fldChar w:fldCharType="begin"/>
      </w:r>
      <w:r w:rsidR="00A33D9A">
        <w:rPr>
          <w:rFonts w:ascii="Times" w:eastAsiaTheme="minorEastAsia" w:hAnsi="Times"/>
          <w:sz w:val="20"/>
          <w:szCs w:val="20"/>
          <w:lang w:val="en-US" w:eastAsia="zh-CN"/>
        </w:rPr>
        <w:instrText xml:space="preserve"> </w:instrText>
      </w:r>
      <w:r w:rsidR="00A33D9A">
        <w:rPr>
          <w:rFonts w:ascii="Times" w:eastAsiaTheme="minorEastAsia" w:hAnsi="Times" w:hint="eastAsia"/>
          <w:sz w:val="20"/>
          <w:szCs w:val="20"/>
          <w:lang w:val="en-US" w:eastAsia="zh-CN"/>
        </w:rPr>
        <w:instrText>REF _Ref489909899 \r \h</w:instrText>
      </w:r>
      <w:r w:rsidR="00A33D9A">
        <w:rPr>
          <w:rFonts w:ascii="Times" w:eastAsiaTheme="minorEastAsia" w:hAnsi="Times"/>
          <w:sz w:val="20"/>
          <w:szCs w:val="20"/>
          <w:lang w:val="en-US" w:eastAsia="zh-CN"/>
        </w:rPr>
        <w:instrText xml:space="preserve"> </w:instrText>
      </w:r>
      <w:r w:rsidR="00390DD2">
        <w:rPr>
          <w:rFonts w:ascii="Times" w:eastAsiaTheme="minorEastAsia" w:hAnsi="Times"/>
          <w:sz w:val="20"/>
          <w:szCs w:val="20"/>
          <w:lang w:val="en-US" w:eastAsia="zh-CN"/>
        </w:rPr>
      </w:r>
      <w:r w:rsidR="00390DD2">
        <w:rPr>
          <w:rFonts w:ascii="Times" w:eastAsiaTheme="minorEastAsia" w:hAnsi="Times"/>
          <w:sz w:val="20"/>
          <w:szCs w:val="20"/>
          <w:lang w:val="en-US" w:eastAsia="zh-CN"/>
        </w:rPr>
        <w:fldChar w:fldCharType="separate"/>
      </w:r>
      <w:r w:rsidR="009914E0">
        <w:rPr>
          <w:rFonts w:ascii="Times" w:eastAsiaTheme="minorEastAsia" w:hAnsi="Times"/>
          <w:sz w:val="20"/>
          <w:szCs w:val="20"/>
          <w:lang w:val="en-US" w:eastAsia="zh-CN"/>
        </w:rPr>
        <w:t>[8]</w:t>
      </w:r>
      <w:r w:rsidR="00390DD2">
        <w:rPr>
          <w:rFonts w:ascii="Times" w:eastAsiaTheme="minorEastAsia" w:hAnsi="Times"/>
          <w:sz w:val="20"/>
          <w:szCs w:val="20"/>
          <w:lang w:val="en-US" w:eastAsia="zh-CN"/>
        </w:rPr>
        <w:fldChar w:fldCharType="end"/>
      </w:r>
      <w:r w:rsidRPr="00795566">
        <w:rPr>
          <w:rFonts w:ascii="Times" w:eastAsiaTheme="minorEastAsia" w:hAnsi="Times"/>
          <w:kern w:val="2"/>
          <w:sz w:val="20"/>
          <w:szCs w:val="20"/>
          <w:lang w:val="en-US" w:eastAsia="zh-CN"/>
        </w:rPr>
        <w:t xml:space="preserve">. </w:t>
      </w:r>
      <w:r w:rsidR="000D4499">
        <w:rPr>
          <w:rFonts w:ascii="Times" w:eastAsiaTheme="minorEastAsia" w:hAnsi="Times" w:hint="eastAsia"/>
          <w:sz w:val="20"/>
          <w:szCs w:val="20"/>
          <w:lang w:val="en-US" w:eastAsia="zh-CN"/>
        </w:rPr>
        <w:t xml:space="preserve">According to this </w:t>
      </w:r>
      <w:r w:rsidR="000D4499">
        <w:rPr>
          <w:rFonts w:ascii="Times" w:eastAsiaTheme="minorEastAsia" w:hAnsi="Times"/>
          <w:sz w:val="20"/>
          <w:szCs w:val="20"/>
          <w:lang w:val="en-US" w:eastAsia="zh-CN"/>
        </w:rPr>
        <w:t>mechanism</w:t>
      </w:r>
      <w:r w:rsidR="00A33D9A">
        <w:rPr>
          <w:rFonts w:ascii="Times" w:eastAsiaTheme="minorEastAsia" w:hAnsi="Times" w:hint="eastAsia"/>
          <w:sz w:val="20"/>
          <w:szCs w:val="20"/>
          <w:lang w:val="en-US" w:eastAsia="zh-CN"/>
        </w:rPr>
        <w:t xml:space="preserve">, </w:t>
      </w:r>
      <w:r w:rsidR="0001007A">
        <w:rPr>
          <w:rFonts w:ascii="Times" w:eastAsiaTheme="minorEastAsia" w:hAnsi="Times" w:hint="eastAsia"/>
          <w:sz w:val="20"/>
          <w:szCs w:val="20"/>
          <w:lang w:val="en-US" w:eastAsia="zh-CN"/>
        </w:rPr>
        <w:t>extra</w:t>
      </w:r>
      <w:r w:rsidR="00A33D9A">
        <w:rPr>
          <w:rFonts w:ascii="Times" w:eastAsiaTheme="minorEastAsia" w:hAnsi="Times" w:hint="eastAsia"/>
          <w:sz w:val="20"/>
          <w:szCs w:val="20"/>
          <w:lang w:val="en-US" w:eastAsia="zh-CN"/>
        </w:rPr>
        <w:t xml:space="preserve"> explicit signaling in DCI is </w:t>
      </w:r>
      <w:r w:rsidR="00654B1A">
        <w:rPr>
          <w:rFonts w:ascii="Times" w:eastAsiaTheme="minorEastAsia" w:hAnsi="Times"/>
          <w:sz w:val="20"/>
          <w:szCs w:val="20"/>
          <w:lang w:val="en-US" w:eastAsia="zh-CN"/>
        </w:rPr>
        <w:t>not needed</w:t>
      </w:r>
      <w:r w:rsidR="00A33D9A">
        <w:rPr>
          <w:rFonts w:ascii="Times" w:eastAsiaTheme="minorEastAsia" w:hAnsi="Times" w:hint="eastAsia"/>
          <w:sz w:val="20"/>
          <w:szCs w:val="20"/>
          <w:lang w:val="en-US" w:eastAsia="zh-CN"/>
        </w:rPr>
        <w:t xml:space="preserve"> to dynamical</w:t>
      </w:r>
      <w:r w:rsidR="00654B1A">
        <w:rPr>
          <w:rFonts w:ascii="Times" w:eastAsiaTheme="minorEastAsia" w:hAnsi="Times"/>
          <w:sz w:val="20"/>
          <w:szCs w:val="20"/>
          <w:lang w:val="en-US" w:eastAsia="zh-CN"/>
        </w:rPr>
        <w:t>ly</w:t>
      </w:r>
      <w:r w:rsidR="00A33D9A">
        <w:rPr>
          <w:rFonts w:ascii="Times" w:eastAsiaTheme="minorEastAsia" w:hAnsi="Times" w:hint="eastAsia"/>
          <w:sz w:val="20"/>
          <w:szCs w:val="20"/>
          <w:lang w:val="en-US" w:eastAsia="zh-CN"/>
        </w:rPr>
        <w:t xml:space="preserve"> inform UE the number of PTRS ports.</w:t>
      </w:r>
    </w:p>
    <w:p w14:paraId="21654071" w14:textId="77777777" w:rsidR="004D5229" w:rsidRPr="00366D5B" w:rsidRDefault="00A33D9A" w:rsidP="00366D5B">
      <w:pPr>
        <w:pStyle w:val="MediumGrid1-Accent21"/>
        <w:snapToGrid w:val="0"/>
        <w:spacing w:after="120"/>
        <w:ind w:left="357" w:firstLineChars="0" w:firstLine="0"/>
        <w:jc w:val="both"/>
        <w:rPr>
          <w:rFonts w:ascii="Times" w:eastAsiaTheme="minorEastAsia" w:hAnsi="Times"/>
          <w:sz w:val="20"/>
          <w:szCs w:val="20"/>
          <w:lang w:val="en-US" w:eastAsia="zh-CN"/>
        </w:rPr>
      </w:pPr>
      <w:r>
        <w:rPr>
          <w:rFonts w:ascii="Times" w:eastAsiaTheme="minorEastAsia" w:hAnsi="Times" w:hint="eastAsia"/>
          <w:sz w:val="20"/>
          <w:szCs w:val="20"/>
          <w:lang w:val="en-US" w:eastAsia="zh-CN"/>
        </w:rPr>
        <w:t xml:space="preserve">In addition, </w:t>
      </w:r>
      <w:r>
        <w:rPr>
          <w:rFonts w:ascii="Times" w:eastAsiaTheme="minorEastAsia" w:hAnsi="Times"/>
          <w:sz w:val="20"/>
          <w:szCs w:val="20"/>
          <w:lang w:val="en-US" w:eastAsia="zh-CN"/>
        </w:rPr>
        <w:t xml:space="preserve">in case of </w:t>
      </w:r>
      <w:r w:rsidR="00FF6AE3">
        <w:rPr>
          <w:rFonts w:ascii="Times" w:eastAsiaTheme="minorEastAsia" w:hAnsi="Times" w:hint="eastAsia"/>
          <w:sz w:val="20"/>
          <w:szCs w:val="20"/>
          <w:lang w:val="en-US" w:eastAsia="zh-CN"/>
        </w:rPr>
        <w:t xml:space="preserve">transmission </w:t>
      </w:r>
      <w:r w:rsidR="00FF6AE3">
        <w:rPr>
          <w:rFonts w:ascii="Times" w:eastAsiaTheme="minorEastAsia" w:hAnsi="Times"/>
          <w:sz w:val="20"/>
          <w:szCs w:val="20"/>
          <w:lang w:val="en-US" w:eastAsia="zh-CN"/>
        </w:rPr>
        <w:t>wit</w:t>
      </w:r>
      <w:r w:rsidR="00FF6AE3">
        <w:rPr>
          <w:rFonts w:ascii="Times" w:eastAsiaTheme="minorEastAsia" w:hAnsi="Times" w:hint="eastAsia"/>
          <w:sz w:val="20"/>
          <w:szCs w:val="20"/>
          <w:lang w:val="en-US" w:eastAsia="zh-CN"/>
        </w:rPr>
        <w:t xml:space="preserve">h single DM-RS port group, e.g., for </w:t>
      </w:r>
      <w:r>
        <w:rPr>
          <w:rFonts w:ascii="Times" w:eastAsiaTheme="minorEastAsia" w:hAnsi="Times"/>
          <w:sz w:val="20"/>
          <w:szCs w:val="20"/>
          <w:lang w:val="en-US" w:eastAsia="zh-CN"/>
        </w:rPr>
        <w:t>multiple PDCCHs</w:t>
      </w:r>
      <w:r w:rsidR="005210CA">
        <w:rPr>
          <w:rFonts w:ascii="Times" w:eastAsiaTheme="minorEastAsia" w:hAnsi="Times" w:hint="eastAsia"/>
          <w:sz w:val="20"/>
          <w:szCs w:val="20"/>
          <w:lang w:val="en-US" w:eastAsia="zh-CN"/>
        </w:rPr>
        <w:t>/PDSCHs</w:t>
      </w:r>
      <w:r>
        <w:rPr>
          <w:rFonts w:ascii="Times" w:eastAsiaTheme="minorEastAsia" w:hAnsi="Times"/>
          <w:sz w:val="20"/>
          <w:szCs w:val="20"/>
          <w:lang w:val="en-US" w:eastAsia="zh-CN"/>
        </w:rPr>
        <w:t xml:space="preserve"> transmission, </w:t>
      </w:r>
      <w:r w:rsidR="0001007A">
        <w:rPr>
          <w:rFonts w:ascii="Times" w:eastAsiaTheme="minorEastAsia" w:hAnsi="Times" w:hint="eastAsia"/>
          <w:sz w:val="20"/>
          <w:szCs w:val="20"/>
          <w:lang w:val="en-US" w:eastAsia="zh-CN"/>
        </w:rPr>
        <w:t xml:space="preserve">only one DM-RS port groups </w:t>
      </w:r>
      <w:proofErr w:type="gramStart"/>
      <w:r w:rsidR="0001007A">
        <w:rPr>
          <w:rFonts w:ascii="Times" w:eastAsiaTheme="minorEastAsia" w:hAnsi="Times" w:hint="eastAsia"/>
          <w:sz w:val="20"/>
          <w:szCs w:val="20"/>
          <w:lang w:val="en-US" w:eastAsia="zh-CN"/>
        </w:rPr>
        <w:t>is</w:t>
      </w:r>
      <w:proofErr w:type="gramEnd"/>
      <w:r w:rsidR="0001007A">
        <w:rPr>
          <w:rFonts w:ascii="Times" w:eastAsiaTheme="minorEastAsia" w:hAnsi="Times" w:hint="eastAsia"/>
          <w:sz w:val="20"/>
          <w:szCs w:val="20"/>
          <w:lang w:val="en-US" w:eastAsia="zh-CN"/>
        </w:rPr>
        <w:t xml:space="preserve"> allowed for each TRP within coordinate</w:t>
      </w:r>
      <w:r w:rsidR="00FA2011">
        <w:rPr>
          <w:rFonts w:ascii="Times" w:eastAsiaTheme="minorEastAsia" w:hAnsi="Times" w:hint="eastAsia"/>
          <w:sz w:val="20"/>
          <w:szCs w:val="20"/>
          <w:lang w:val="en-US" w:eastAsia="zh-CN"/>
        </w:rPr>
        <w:t xml:space="preserve"> set</w:t>
      </w:r>
      <w:r w:rsidR="00095318">
        <w:rPr>
          <w:rFonts w:ascii="Times" w:eastAsiaTheme="minorEastAsia" w:hAnsi="Times" w:hint="eastAsia"/>
          <w:sz w:val="20"/>
          <w:szCs w:val="20"/>
          <w:lang w:val="en-US" w:eastAsia="zh-CN"/>
        </w:rPr>
        <w:t xml:space="preserve">, </w:t>
      </w:r>
      <w:r w:rsidR="008B3795">
        <w:rPr>
          <w:rFonts w:ascii="Times" w:eastAsiaTheme="minorEastAsia" w:hAnsi="Times" w:hint="eastAsia"/>
          <w:sz w:val="20"/>
          <w:szCs w:val="20"/>
          <w:lang w:val="en-US" w:eastAsia="zh-CN"/>
        </w:rPr>
        <w:t xml:space="preserve">two RS sets with </w:t>
      </w:r>
      <w:r>
        <w:rPr>
          <w:rFonts w:ascii="Times" w:eastAsiaTheme="minorEastAsia" w:hAnsi="Times"/>
          <w:sz w:val="20"/>
          <w:szCs w:val="20"/>
          <w:lang w:val="en-US" w:eastAsia="zh-CN"/>
        </w:rPr>
        <w:t xml:space="preserve">the same </w:t>
      </w:r>
      <w:r w:rsidR="003A12CB">
        <w:rPr>
          <w:rFonts w:ascii="Times" w:eastAsiaTheme="minorEastAsia" w:hAnsi="Times" w:hint="eastAsia"/>
          <w:sz w:val="20"/>
          <w:szCs w:val="20"/>
          <w:lang w:val="en-US" w:eastAsia="zh-CN"/>
        </w:rPr>
        <w:t xml:space="preserve">RS </w:t>
      </w:r>
      <w:r>
        <w:rPr>
          <w:rFonts w:ascii="Times" w:eastAsiaTheme="minorEastAsia" w:hAnsi="Times"/>
          <w:sz w:val="20"/>
          <w:szCs w:val="20"/>
          <w:lang w:val="en-US" w:eastAsia="zh-CN"/>
        </w:rPr>
        <w:t>index</w:t>
      </w:r>
      <w:r w:rsidR="00B21F94">
        <w:rPr>
          <w:rFonts w:ascii="Times" w:eastAsiaTheme="minorEastAsia" w:hAnsi="Times" w:hint="eastAsia"/>
          <w:sz w:val="20"/>
          <w:szCs w:val="20"/>
          <w:lang w:val="en-US" w:eastAsia="zh-CN"/>
        </w:rPr>
        <w:t>es</w:t>
      </w:r>
      <w:r>
        <w:rPr>
          <w:rFonts w:ascii="Times" w:eastAsiaTheme="minorEastAsia" w:hAnsi="Times"/>
          <w:sz w:val="20"/>
          <w:szCs w:val="20"/>
          <w:lang w:val="en-US" w:eastAsia="zh-CN"/>
        </w:rPr>
        <w:t xml:space="preserve"> can be configured in each PQI state within DCI from corresponding TRPs</w:t>
      </w:r>
      <w:r w:rsidR="00BC00BB">
        <w:rPr>
          <w:rFonts w:ascii="Times" w:eastAsiaTheme="minorEastAsia" w:hAnsi="Times" w:hint="eastAsia"/>
          <w:sz w:val="20"/>
          <w:szCs w:val="20"/>
          <w:lang w:val="en-US" w:eastAsia="zh-CN"/>
        </w:rPr>
        <w:t xml:space="preserve"> f</w:t>
      </w:r>
      <w:r w:rsidR="00F86CF5">
        <w:rPr>
          <w:rFonts w:ascii="Times" w:eastAsiaTheme="minorEastAsia" w:hAnsi="Times" w:hint="eastAsia"/>
          <w:sz w:val="20"/>
          <w:szCs w:val="20"/>
          <w:lang w:val="en-US" w:eastAsia="zh-CN"/>
        </w:rPr>
        <w:t xml:space="preserve">or minimizing </w:t>
      </w:r>
      <w:r w:rsidR="00F86CF5">
        <w:rPr>
          <w:rFonts w:ascii="Times" w:eastAsiaTheme="minorEastAsia" w:hAnsi="Times"/>
          <w:sz w:val="20"/>
          <w:szCs w:val="20"/>
          <w:lang w:val="en-US" w:eastAsia="zh-CN"/>
        </w:rPr>
        <w:t>the</w:t>
      </w:r>
      <w:r w:rsidR="00F86CF5">
        <w:rPr>
          <w:rFonts w:ascii="Times" w:eastAsiaTheme="minorEastAsia" w:hAnsi="Times" w:hint="eastAsia"/>
          <w:sz w:val="20"/>
          <w:szCs w:val="20"/>
          <w:lang w:val="en-US" w:eastAsia="zh-CN"/>
        </w:rPr>
        <w:t xml:space="preserve"> number of DCI format.</w:t>
      </w:r>
    </w:p>
    <w:p w14:paraId="4465E560" w14:textId="77777777" w:rsidR="000977DF" w:rsidRDefault="00A33D9A">
      <w:pPr>
        <w:pStyle w:val="Caption"/>
        <w:keepNext/>
        <w:jc w:val="center"/>
      </w:pPr>
      <w:bookmarkStart w:id="3" w:name="_Ref489814990"/>
      <w:r>
        <w:rPr>
          <w:b w:val="0"/>
          <w:sz w:val="20"/>
          <w:szCs w:val="20"/>
          <w:lang w:eastAsia="sv-SE"/>
        </w:rPr>
        <w:t xml:space="preserve">Table </w:t>
      </w:r>
      <w:r w:rsidR="00390DD2">
        <w:rPr>
          <w:b w:val="0"/>
          <w:sz w:val="20"/>
          <w:szCs w:val="20"/>
          <w:lang w:eastAsia="sv-SE"/>
        </w:rPr>
        <w:fldChar w:fldCharType="begin"/>
      </w:r>
      <w:r>
        <w:rPr>
          <w:b w:val="0"/>
          <w:sz w:val="20"/>
          <w:szCs w:val="20"/>
          <w:lang w:eastAsia="sv-SE"/>
        </w:rPr>
        <w:instrText xml:space="preserve"> SEQ Table \* ARABIC </w:instrText>
      </w:r>
      <w:r w:rsidR="00390DD2">
        <w:rPr>
          <w:b w:val="0"/>
          <w:sz w:val="20"/>
          <w:szCs w:val="20"/>
          <w:lang w:eastAsia="sv-SE"/>
        </w:rPr>
        <w:fldChar w:fldCharType="separate"/>
      </w:r>
      <w:r w:rsidR="009914E0">
        <w:rPr>
          <w:b w:val="0"/>
          <w:noProof/>
          <w:sz w:val="20"/>
          <w:szCs w:val="20"/>
          <w:lang w:eastAsia="sv-SE"/>
        </w:rPr>
        <w:t>1</w:t>
      </w:r>
      <w:r w:rsidR="00390DD2">
        <w:rPr>
          <w:b w:val="0"/>
          <w:sz w:val="20"/>
          <w:szCs w:val="20"/>
          <w:lang w:eastAsia="sv-SE"/>
        </w:rPr>
        <w:fldChar w:fldCharType="end"/>
      </w:r>
      <w:bookmarkEnd w:id="3"/>
      <w:r>
        <w:rPr>
          <w:b w:val="0"/>
          <w:sz w:val="20"/>
          <w:szCs w:val="20"/>
          <w:lang w:eastAsia="zh-CN"/>
        </w:rPr>
        <w:t xml:space="preserve"> NR-PQI configuration</w:t>
      </w:r>
    </w:p>
    <w:tbl>
      <w:tblPr>
        <w:tblW w:w="79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73"/>
        <w:gridCol w:w="1889"/>
        <w:gridCol w:w="1438"/>
        <w:gridCol w:w="1438"/>
        <w:gridCol w:w="416"/>
        <w:gridCol w:w="1205"/>
      </w:tblGrid>
      <w:tr w:rsidR="00D90404" w14:paraId="2B0B5D4D" w14:textId="77777777" w:rsidTr="00D90404">
        <w:trPr>
          <w:trHeight w:val="905"/>
          <w:jc w:val="center"/>
        </w:trPr>
        <w:tc>
          <w:tcPr>
            <w:tcW w:w="3462" w:type="dxa"/>
            <w:gridSpan w:val="2"/>
            <w:shd w:val="clear" w:color="auto" w:fill="auto"/>
            <w:vAlign w:val="center"/>
          </w:tcPr>
          <w:p w14:paraId="141D61CE" w14:textId="77777777" w:rsidR="00D90404" w:rsidRDefault="00D90404" w:rsidP="00D90404">
            <w:pPr>
              <w:jc w:val="center"/>
              <w:rPr>
                <w:rFonts w:eastAsia="宋体"/>
                <w:sz w:val="20"/>
                <w:szCs w:val="20"/>
              </w:rPr>
            </w:pPr>
            <w:r>
              <w:rPr>
                <w:rFonts w:eastAsia="宋体"/>
                <w:sz w:val="20"/>
                <w:szCs w:val="20"/>
              </w:rPr>
              <w:t>PQI Parameters</w:t>
            </w:r>
          </w:p>
        </w:tc>
        <w:tc>
          <w:tcPr>
            <w:tcW w:w="1438" w:type="dxa"/>
            <w:vAlign w:val="center"/>
          </w:tcPr>
          <w:p w14:paraId="463DCBB7" w14:textId="77777777" w:rsidR="00D90404" w:rsidRDefault="00D90404" w:rsidP="00D90404">
            <w:pPr>
              <w:jc w:val="center"/>
              <w:rPr>
                <w:rFonts w:eastAsia="宋体"/>
                <w:i/>
                <w:iCs/>
                <w:sz w:val="20"/>
                <w:szCs w:val="20"/>
                <w:lang w:eastAsia="zh-CN"/>
              </w:rPr>
            </w:pPr>
            <w:r>
              <w:rPr>
                <w:rFonts w:eastAsia="宋体" w:hint="eastAsia"/>
                <w:i/>
                <w:iCs/>
                <w:sz w:val="20"/>
                <w:szCs w:val="20"/>
                <w:lang w:eastAsia="zh-CN"/>
              </w:rPr>
              <w:t>RS for PDSCH RE mapping</w:t>
            </w:r>
          </w:p>
        </w:tc>
        <w:tc>
          <w:tcPr>
            <w:tcW w:w="1438" w:type="dxa"/>
            <w:shd w:val="clear" w:color="auto" w:fill="auto"/>
            <w:vAlign w:val="center"/>
          </w:tcPr>
          <w:p w14:paraId="4BBD07F1" w14:textId="77777777" w:rsidR="00D90404" w:rsidRDefault="00D90404" w:rsidP="00D90404">
            <w:pPr>
              <w:jc w:val="center"/>
            </w:pPr>
            <w:r>
              <w:rPr>
                <w:rFonts w:eastAsia="宋体"/>
                <w:i/>
                <w:iCs/>
                <w:sz w:val="20"/>
                <w:szCs w:val="20"/>
              </w:rPr>
              <w:t>NZP CSI-RS</w:t>
            </w:r>
          </w:p>
        </w:tc>
        <w:tc>
          <w:tcPr>
            <w:tcW w:w="416" w:type="dxa"/>
            <w:shd w:val="clear" w:color="auto" w:fill="auto"/>
            <w:vAlign w:val="center"/>
          </w:tcPr>
          <w:p w14:paraId="2DE687F0" w14:textId="77777777" w:rsidR="00D90404" w:rsidRDefault="00D90404" w:rsidP="00D90404">
            <w:pPr>
              <w:jc w:val="center"/>
              <w:rPr>
                <w:rFonts w:eastAsia="宋体"/>
                <w:i/>
                <w:iCs/>
                <w:sz w:val="20"/>
                <w:szCs w:val="20"/>
              </w:rPr>
            </w:pPr>
            <w:r>
              <w:rPr>
                <w:rFonts w:eastAsia="宋体"/>
                <w:i/>
                <w:iCs/>
                <w:sz w:val="20"/>
                <w:szCs w:val="20"/>
              </w:rPr>
              <w:t>…</w:t>
            </w:r>
          </w:p>
        </w:tc>
        <w:tc>
          <w:tcPr>
            <w:tcW w:w="1205" w:type="dxa"/>
            <w:shd w:val="clear" w:color="auto" w:fill="auto"/>
            <w:vAlign w:val="center"/>
          </w:tcPr>
          <w:p w14:paraId="7FF9BE6D" w14:textId="77777777" w:rsidR="00D90404" w:rsidRDefault="00D90404" w:rsidP="00D90404">
            <w:pPr>
              <w:jc w:val="center"/>
              <w:rPr>
                <w:rFonts w:eastAsia="宋体"/>
                <w:i/>
                <w:iCs/>
                <w:sz w:val="20"/>
                <w:szCs w:val="20"/>
              </w:rPr>
            </w:pPr>
            <w:r>
              <w:rPr>
                <w:rFonts w:eastAsia="宋体" w:hint="eastAsia"/>
                <w:i/>
                <w:iCs/>
                <w:sz w:val="20"/>
                <w:szCs w:val="20"/>
                <w:lang w:eastAsia="zh-CN"/>
              </w:rPr>
              <w:t>P</w:t>
            </w:r>
            <w:r>
              <w:rPr>
                <w:rFonts w:eastAsia="宋体" w:hint="eastAsia"/>
                <w:i/>
                <w:iCs/>
                <w:sz w:val="20"/>
                <w:szCs w:val="20"/>
                <w:lang w:val="en-US" w:eastAsia="zh-CN"/>
              </w:rPr>
              <w:t>TRS</w:t>
            </w:r>
          </w:p>
        </w:tc>
      </w:tr>
      <w:tr w:rsidR="00D90404" w14:paraId="07B561E1" w14:textId="77777777" w:rsidTr="00D90404">
        <w:trPr>
          <w:trHeight w:val="433"/>
          <w:jc w:val="center"/>
        </w:trPr>
        <w:tc>
          <w:tcPr>
            <w:tcW w:w="1573" w:type="dxa"/>
            <w:vMerge w:val="restart"/>
            <w:shd w:val="clear" w:color="auto" w:fill="FFFFFF"/>
            <w:vAlign w:val="center"/>
          </w:tcPr>
          <w:p w14:paraId="6E0716A1" w14:textId="77777777" w:rsidR="00D90404" w:rsidRDefault="00D90404" w:rsidP="00D90404">
            <w:pPr>
              <w:jc w:val="center"/>
              <w:rPr>
                <w:rFonts w:eastAsia="宋体"/>
                <w:sz w:val="20"/>
                <w:szCs w:val="20"/>
              </w:rPr>
            </w:pPr>
            <w:proofErr w:type="spellStart"/>
            <w:r>
              <w:rPr>
                <w:rFonts w:eastAsia="宋体"/>
                <w:sz w:val="20"/>
                <w:szCs w:val="20"/>
              </w:rPr>
              <w:t>i</w:t>
            </w:r>
            <w:r>
              <w:rPr>
                <w:rFonts w:eastAsia="宋体"/>
                <w:sz w:val="20"/>
                <w:szCs w:val="20"/>
                <w:vertAlign w:val="superscript"/>
              </w:rPr>
              <w:t>th</w:t>
            </w:r>
            <w:proofErr w:type="spellEnd"/>
            <w:r>
              <w:rPr>
                <w:rFonts w:eastAsia="宋体" w:hint="eastAsia"/>
                <w:sz w:val="20"/>
                <w:szCs w:val="20"/>
              </w:rPr>
              <w:t xml:space="preserve"> p</w:t>
            </w:r>
            <w:r>
              <w:rPr>
                <w:rFonts w:eastAsia="宋体"/>
                <w:sz w:val="20"/>
                <w:szCs w:val="20"/>
              </w:rPr>
              <w:t>arameter set</w:t>
            </w:r>
          </w:p>
        </w:tc>
        <w:tc>
          <w:tcPr>
            <w:tcW w:w="1889" w:type="dxa"/>
            <w:shd w:val="clear" w:color="auto" w:fill="FFFFFF"/>
            <w:vAlign w:val="center"/>
          </w:tcPr>
          <w:p w14:paraId="20FC1F84" w14:textId="77777777" w:rsidR="00D90404" w:rsidRDefault="00D90404" w:rsidP="00D90404">
            <w:pPr>
              <w:jc w:val="center"/>
              <w:rPr>
                <w:rFonts w:eastAsia="宋体"/>
                <w:sz w:val="20"/>
                <w:szCs w:val="20"/>
              </w:rPr>
            </w:pPr>
            <w:r>
              <w:rPr>
                <w:rFonts w:eastAsia="宋体" w:hint="eastAsia"/>
                <w:sz w:val="20"/>
                <w:szCs w:val="20"/>
              </w:rPr>
              <w:t>DM-RS port group 1</w:t>
            </w:r>
          </w:p>
        </w:tc>
        <w:tc>
          <w:tcPr>
            <w:tcW w:w="1438" w:type="dxa"/>
            <w:shd w:val="clear" w:color="auto" w:fill="FFFFFF"/>
            <w:vAlign w:val="center"/>
          </w:tcPr>
          <w:p w14:paraId="0351DCB4" w14:textId="77777777" w:rsidR="00D90404" w:rsidRDefault="00F30E27" w:rsidP="00D90404">
            <w:pPr>
              <w:jc w:val="center"/>
              <w:rPr>
                <w:rFonts w:eastAsia="宋体"/>
                <w:i/>
                <w:sz w:val="20"/>
                <w:szCs w:val="20"/>
                <w:lang w:eastAsia="zh-CN"/>
              </w:rPr>
            </w:pPr>
            <w:r>
              <w:rPr>
                <w:rFonts w:eastAsia="宋体"/>
                <w:i/>
                <w:sz w:val="20"/>
                <w:szCs w:val="20"/>
              </w:rPr>
              <w:t>…</w:t>
            </w:r>
          </w:p>
        </w:tc>
        <w:tc>
          <w:tcPr>
            <w:tcW w:w="1438" w:type="dxa"/>
            <w:shd w:val="clear" w:color="auto" w:fill="FFFFFF"/>
            <w:vAlign w:val="center"/>
          </w:tcPr>
          <w:p w14:paraId="768C9F62" w14:textId="77777777" w:rsidR="00D90404" w:rsidRDefault="00D90404" w:rsidP="00D90404">
            <w:pPr>
              <w:jc w:val="center"/>
            </w:pPr>
            <w:r>
              <w:rPr>
                <w:rFonts w:eastAsia="宋体"/>
                <w:i/>
                <w:sz w:val="20"/>
                <w:szCs w:val="20"/>
              </w:rPr>
              <w:t>CSI-RS index 1</w:t>
            </w:r>
          </w:p>
        </w:tc>
        <w:tc>
          <w:tcPr>
            <w:tcW w:w="416" w:type="dxa"/>
            <w:shd w:val="clear" w:color="auto" w:fill="FFFFFF"/>
            <w:vAlign w:val="center"/>
          </w:tcPr>
          <w:p w14:paraId="0BCB6313" w14:textId="77777777" w:rsidR="00D90404" w:rsidRDefault="00D90404" w:rsidP="00D90404">
            <w:pPr>
              <w:jc w:val="center"/>
              <w:rPr>
                <w:rFonts w:eastAsia="宋体"/>
                <w:i/>
                <w:sz w:val="20"/>
                <w:szCs w:val="20"/>
              </w:rPr>
            </w:pPr>
            <w:r>
              <w:rPr>
                <w:rFonts w:eastAsia="宋体"/>
                <w:i/>
                <w:sz w:val="20"/>
                <w:szCs w:val="20"/>
              </w:rPr>
              <w:t>…</w:t>
            </w:r>
          </w:p>
        </w:tc>
        <w:tc>
          <w:tcPr>
            <w:tcW w:w="1205" w:type="dxa"/>
            <w:shd w:val="clear" w:color="auto" w:fill="FFFFFF"/>
            <w:vAlign w:val="center"/>
          </w:tcPr>
          <w:p w14:paraId="14A48CAC" w14:textId="77777777" w:rsidR="00D90404" w:rsidRDefault="00D90404" w:rsidP="00D90404">
            <w:pPr>
              <w:jc w:val="center"/>
              <w:rPr>
                <w:rFonts w:eastAsia="宋体"/>
                <w:i/>
                <w:sz w:val="20"/>
                <w:szCs w:val="20"/>
              </w:rPr>
            </w:pPr>
            <w:r>
              <w:rPr>
                <w:rFonts w:eastAsia="宋体" w:hint="eastAsia"/>
                <w:i/>
                <w:sz w:val="20"/>
                <w:szCs w:val="20"/>
                <w:lang w:eastAsia="zh-CN"/>
              </w:rPr>
              <w:t>P</w:t>
            </w:r>
            <w:r>
              <w:rPr>
                <w:rFonts w:eastAsia="宋体" w:hint="eastAsia"/>
                <w:i/>
                <w:sz w:val="20"/>
                <w:szCs w:val="20"/>
                <w:lang w:val="en-US" w:eastAsia="zh-CN"/>
              </w:rPr>
              <w:t>TRS port a</w:t>
            </w:r>
          </w:p>
        </w:tc>
      </w:tr>
      <w:tr w:rsidR="00D90404" w14:paraId="71138B5B" w14:textId="77777777" w:rsidTr="00D90404">
        <w:trPr>
          <w:trHeight w:val="451"/>
          <w:jc w:val="center"/>
        </w:trPr>
        <w:tc>
          <w:tcPr>
            <w:tcW w:w="1573" w:type="dxa"/>
            <w:vMerge/>
            <w:shd w:val="clear" w:color="auto" w:fill="FFFFFF"/>
            <w:vAlign w:val="center"/>
          </w:tcPr>
          <w:p w14:paraId="54789B7A" w14:textId="77777777" w:rsidR="00D90404" w:rsidRDefault="00D90404" w:rsidP="00D90404">
            <w:pPr>
              <w:jc w:val="center"/>
              <w:rPr>
                <w:rFonts w:eastAsia="宋体"/>
                <w:sz w:val="20"/>
                <w:szCs w:val="20"/>
              </w:rPr>
            </w:pPr>
          </w:p>
        </w:tc>
        <w:tc>
          <w:tcPr>
            <w:tcW w:w="1889" w:type="dxa"/>
            <w:shd w:val="clear" w:color="auto" w:fill="FFFFFF"/>
            <w:vAlign w:val="center"/>
          </w:tcPr>
          <w:p w14:paraId="31F16DA4" w14:textId="77777777" w:rsidR="00D90404" w:rsidRDefault="00D90404" w:rsidP="00D90404">
            <w:pPr>
              <w:jc w:val="center"/>
              <w:rPr>
                <w:rFonts w:eastAsia="宋体"/>
                <w:sz w:val="20"/>
                <w:szCs w:val="20"/>
              </w:rPr>
            </w:pPr>
            <w:r>
              <w:rPr>
                <w:rFonts w:eastAsia="宋体" w:hint="eastAsia"/>
                <w:sz w:val="20"/>
                <w:szCs w:val="20"/>
              </w:rPr>
              <w:t>DM-RS port group 2</w:t>
            </w:r>
          </w:p>
        </w:tc>
        <w:tc>
          <w:tcPr>
            <w:tcW w:w="1438" w:type="dxa"/>
            <w:shd w:val="clear" w:color="auto" w:fill="FFFFFF"/>
            <w:vAlign w:val="center"/>
          </w:tcPr>
          <w:p w14:paraId="1607E9A6" w14:textId="77777777" w:rsidR="00D90404" w:rsidRDefault="00F30E27" w:rsidP="00D90404">
            <w:pPr>
              <w:jc w:val="center"/>
              <w:rPr>
                <w:rFonts w:eastAsia="宋体"/>
                <w:i/>
                <w:sz w:val="20"/>
                <w:szCs w:val="20"/>
              </w:rPr>
            </w:pPr>
            <w:r>
              <w:rPr>
                <w:rFonts w:eastAsia="宋体"/>
                <w:i/>
                <w:sz w:val="20"/>
                <w:szCs w:val="20"/>
              </w:rPr>
              <w:t>…</w:t>
            </w:r>
          </w:p>
        </w:tc>
        <w:tc>
          <w:tcPr>
            <w:tcW w:w="1438" w:type="dxa"/>
            <w:shd w:val="clear" w:color="auto" w:fill="FFFFFF"/>
            <w:vAlign w:val="center"/>
          </w:tcPr>
          <w:p w14:paraId="489B3A34" w14:textId="77777777" w:rsidR="00D90404" w:rsidRDefault="00D90404" w:rsidP="00D90404">
            <w:pPr>
              <w:jc w:val="center"/>
            </w:pPr>
            <w:r>
              <w:rPr>
                <w:rFonts w:eastAsia="宋体"/>
                <w:i/>
                <w:sz w:val="20"/>
                <w:szCs w:val="20"/>
              </w:rPr>
              <w:t>CSI-RS index 2</w:t>
            </w:r>
          </w:p>
        </w:tc>
        <w:tc>
          <w:tcPr>
            <w:tcW w:w="416" w:type="dxa"/>
            <w:shd w:val="clear" w:color="auto" w:fill="FFFFFF"/>
            <w:vAlign w:val="center"/>
          </w:tcPr>
          <w:p w14:paraId="0614BFE0" w14:textId="77777777" w:rsidR="00D90404" w:rsidRDefault="00D90404" w:rsidP="00D90404">
            <w:pPr>
              <w:jc w:val="center"/>
              <w:rPr>
                <w:rFonts w:eastAsia="宋体"/>
                <w:sz w:val="20"/>
                <w:szCs w:val="20"/>
              </w:rPr>
            </w:pPr>
            <w:r>
              <w:rPr>
                <w:rFonts w:eastAsia="宋体"/>
                <w:sz w:val="20"/>
                <w:szCs w:val="20"/>
              </w:rPr>
              <w:t>…</w:t>
            </w:r>
          </w:p>
        </w:tc>
        <w:tc>
          <w:tcPr>
            <w:tcW w:w="1205" w:type="dxa"/>
            <w:shd w:val="clear" w:color="auto" w:fill="FFFFFF"/>
            <w:vAlign w:val="center"/>
          </w:tcPr>
          <w:p w14:paraId="6511A5D3" w14:textId="77777777" w:rsidR="00D90404" w:rsidRDefault="00D90404" w:rsidP="00D90404">
            <w:pPr>
              <w:jc w:val="center"/>
              <w:rPr>
                <w:rFonts w:eastAsia="宋体"/>
                <w:sz w:val="20"/>
                <w:szCs w:val="20"/>
              </w:rPr>
            </w:pPr>
            <w:r>
              <w:rPr>
                <w:rFonts w:eastAsia="宋体" w:hint="eastAsia"/>
                <w:i/>
                <w:sz w:val="20"/>
                <w:szCs w:val="20"/>
                <w:lang w:eastAsia="zh-CN"/>
              </w:rPr>
              <w:t>P</w:t>
            </w:r>
            <w:r>
              <w:rPr>
                <w:rFonts w:eastAsia="宋体" w:hint="eastAsia"/>
                <w:i/>
                <w:sz w:val="20"/>
                <w:szCs w:val="20"/>
                <w:lang w:val="en-US" w:eastAsia="zh-CN"/>
              </w:rPr>
              <w:t>TRS port b</w:t>
            </w:r>
          </w:p>
        </w:tc>
      </w:tr>
    </w:tbl>
    <w:p w14:paraId="15D61DFE" w14:textId="77777777" w:rsidR="000977DF" w:rsidRDefault="00A33D9A">
      <w:pPr>
        <w:keepNext/>
        <w:jc w:val="center"/>
      </w:pPr>
      <w:r>
        <w:t xml:space="preserve"> </w:t>
      </w:r>
      <w:r w:rsidR="000977DF">
        <w:object w:dxaOrig="3973" w:dyaOrig="3735" w14:anchorId="2D786A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5.8pt;height:166.45pt" o:ole="">
            <v:imagedata r:id="rId9" o:title=""/>
          </v:shape>
          <o:OLEObject Type="Embed" ProgID="Visio.Drawing.11" ShapeID="_x0000_i1025" DrawAspect="Content" ObjectID="_1564059819" r:id="rId10"/>
        </w:object>
      </w:r>
    </w:p>
    <w:p w14:paraId="52495D88" w14:textId="77777777" w:rsidR="000977DF" w:rsidRDefault="00A33D9A">
      <w:pPr>
        <w:pStyle w:val="Caption"/>
        <w:jc w:val="center"/>
        <w:rPr>
          <w:rFonts w:eastAsia="宋体"/>
          <w:b w:val="0"/>
          <w:sz w:val="20"/>
          <w:szCs w:val="20"/>
          <w:lang w:eastAsia="zh-CN"/>
        </w:rPr>
      </w:pPr>
      <w:bookmarkStart w:id="4" w:name="_Ref470541228"/>
      <w:r>
        <w:rPr>
          <w:b w:val="0"/>
          <w:sz w:val="20"/>
        </w:rPr>
        <w:t xml:space="preserve">Figure </w:t>
      </w:r>
      <w:r w:rsidR="00390DD2">
        <w:rPr>
          <w:b w:val="0"/>
          <w:sz w:val="20"/>
        </w:rPr>
        <w:fldChar w:fldCharType="begin"/>
      </w:r>
      <w:r>
        <w:rPr>
          <w:b w:val="0"/>
          <w:sz w:val="20"/>
        </w:rPr>
        <w:instrText xml:space="preserve"> SEQ Figure \* ARABIC </w:instrText>
      </w:r>
      <w:r w:rsidR="00390DD2">
        <w:rPr>
          <w:b w:val="0"/>
          <w:sz w:val="20"/>
        </w:rPr>
        <w:fldChar w:fldCharType="separate"/>
      </w:r>
      <w:r w:rsidR="009914E0">
        <w:rPr>
          <w:b w:val="0"/>
          <w:noProof/>
          <w:sz w:val="20"/>
        </w:rPr>
        <w:t>1</w:t>
      </w:r>
      <w:r w:rsidR="00390DD2">
        <w:rPr>
          <w:b w:val="0"/>
          <w:sz w:val="20"/>
        </w:rPr>
        <w:fldChar w:fldCharType="end"/>
      </w:r>
      <w:bookmarkEnd w:id="4"/>
      <w:r>
        <w:rPr>
          <w:rFonts w:eastAsia="宋体" w:hint="eastAsia"/>
          <w:b w:val="0"/>
          <w:sz w:val="20"/>
          <w:lang w:eastAsia="zh-CN"/>
        </w:rPr>
        <w:t xml:space="preserve"> </w:t>
      </w:r>
      <w:r>
        <w:rPr>
          <w:rFonts w:eastAsia="宋体" w:hint="eastAsia"/>
          <w:b w:val="0"/>
          <w:sz w:val="20"/>
          <w:szCs w:val="20"/>
          <w:lang w:eastAsia="zh-CN"/>
        </w:rPr>
        <w:t xml:space="preserve">Illustration of the QCL configuration for the </w:t>
      </w:r>
      <w:r>
        <w:rPr>
          <w:rFonts w:eastAsia="宋体"/>
          <w:b w:val="0"/>
          <w:sz w:val="20"/>
          <w:szCs w:val="20"/>
          <w:lang w:eastAsia="zh-CN"/>
        </w:rPr>
        <w:t>first</w:t>
      </w:r>
      <w:r>
        <w:rPr>
          <w:rFonts w:eastAsia="宋体" w:hint="eastAsia"/>
          <w:b w:val="0"/>
          <w:sz w:val="20"/>
          <w:szCs w:val="20"/>
          <w:lang w:eastAsia="zh-CN"/>
        </w:rPr>
        <w:t xml:space="preserve"> DMRS port with multiple-stages</w:t>
      </w:r>
    </w:p>
    <w:p w14:paraId="63961673" w14:textId="77777777" w:rsidR="00390DD2" w:rsidRDefault="00C7530F" w:rsidP="00F8461B">
      <w:pPr>
        <w:snapToGrid w:val="0"/>
        <w:spacing w:afterLines="50" w:after="180"/>
        <w:jc w:val="both"/>
        <w:rPr>
          <w:rFonts w:eastAsiaTheme="minorEastAsia"/>
          <w:sz w:val="20"/>
          <w:szCs w:val="20"/>
          <w:lang w:val="en-US" w:eastAsia="zh-CN"/>
        </w:rPr>
      </w:pPr>
      <w:r w:rsidRPr="00795566">
        <w:rPr>
          <w:rFonts w:eastAsiaTheme="minorEastAsia"/>
          <w:sz w:val="20"/>
          <w:szCs w:val="20"/>
          <w:lang w:val="en-US" w:eastAsia="zh-CN"/>
        </w:rPr>
        <w:t xml:space="preserve">Besides, </w:t>
      </w:r>
      <w:r w:rsidR="00A33D9A">
        <w:rPr>
          <w:rFonts w:eastAsiaTheme="minorEastAsia" w:hint="eastAsia"/>
          <w:sz w:val="20"/>
          <w:szCs w:val="20"/>
          <w:lang w:val="en-US" w:eastAsia="zh-CN"/>
        </w:rPr>
        <w:t>if multiple QCL assumption</w:t>
      </w:r>
      <w:r w:rsidR="00C008A3">
        <w:rPr>
          <w:rFonts w:eastAsiaTheme="minorEastAsia" w:hint="eastAsia"/>
          <w:sz w:val="20"/>
          <w:szCs w:val="20"/>
          <w:lang w:val="en-US" w:eastAsia="zh-CN"/>
        </w:rPr>
        <w:t>s</w:t>
      </w:r>
      <w:r w:rsidR="00A33D9A">
        <w:rPr>
          <w:rFonts w:eastAsiaTheme="minorEastAsia" w:hint="eastAsia"/>
          <w:sz w:val="20"/>
          <w:szCs w:val="20"/>
          <w:lang w:val="en-US" w:eastAsia="zh-CN"/>
        </w:rPr>
        <w:t xml:space="preserve"> are supported for target RS pairs, t</w:t>
      </w:r>
      <w:r w:rsidR="00A33D9A">
        <w:rPr>
          <w:rFonts w:eastAsiaTheme="minorEastAsia"/>
          <w:sz w:val="20"/>
          <w:szCs w:val="20"/>
          <w:lang w:val="en-US" w:eastAsia="zh-CN"/>
        </w:rPr>
        <w:t xml:space="preserve">he DL signaling, e.g., RRC/MAC CE or DCI can be used to indicate the selected QCL assumption for RS pair in either semi-persistent or dynamic way. </w:t>
      </w:r>
    </w:p>
    <w:p w14:paraId="0FE83723" w14:textId="77777777" w:rsidR="00390DD2" w:rsidRDefault="00A50D10" w:rsidP="00F8461B">
      <w:pPr>
        <w:snapToGrid w:val="0"/>
        <w:spacing w:afterLines="50" w:after="180"/>
        <w:jc w:val="both"/>
        <w:rPr>
          <w:rFonts w:eastAsia="宋体"/>
          <w:i/>
          <w:sz w:val="20"/>
          <w:szCs w:val="20"/>
          <w:lang w:eastAsia="zh-CN"/>
        </w:rPr>
      </w:pPr>
      <w:r>
        <w:rPr>
          <w:b/>
          <w:i/>
          <w:sz w:val="20"/>
          <w:szCs w:val="20"/>
        </w:rPr>
        <w:t>P</w:t>
      </w:r>
      <w:r>
        <w:rPr>
          <w:rFonts w:hint="eastAsia"/>
          <w:b/>
          <w:i/>
          <w:sz w:val="20"/>
          <w:szCs w:val="20"/>
        </w:rPr>
        <w:t xml:space="preserve">roposal </w:t>
      </w:r>
      <w:r w:rsidR="000B7052">
        <w:rPr>
          <w:rFonts w:eastAsia="宋体" w:hint="eastAsia"/>
          <w:b/>
          <w:i/>
          <w:sz w:val="20"/>
          <w:szCs w:val="20"/>
          <w:lang w:eastAsia="zh-CN"/>
        </w:rPr>
        <w:t>4</w:t>
      </w:r>
      <w:r>
        <w:rPr>
          <w:rFonts w:hint="eastAsia"/>
          <w:b/>
          <w:i/>
          <w:sz w:val="20"/>
          <w:szCs w:val="20"/>
        </w:rPr>
        <w:t xml:space="preserve">: </w:t>
      </w:r>
      <w:r w:rsidRPr="00795566">
        <w:rPr>
          <w:rFonts w:eastAsiaTheme="minorEastAsia"/>
          <w:i/>
          <w:sz w:val="20"/>
          <w:szCs w:val="20"/>
          <w:lang w:eastAsia="zh-CN"/>
        </w:rPr>
        <w:t xml:space="preserve">Both hardcoded in spec and configuration via </w:t>
      </w:r>
      <w:r>
        <w:rPr>
          <w:rFonts w:eastAsiaTheme="minorEastAsia" w:hint="eastAsia"/>
          <w:i/>
          <w:sz w:val="20"/>
          <w:szCs w:val="20"/>
          <w:lang w:eastAsia="zh-CN"/>
        </w:rPr>
        <w:t xml:space="preserve">DL </w:t>
      </w:r>
      <w:r w:rsidRPr="00795566">
        <w:rPr>
          <w:rFonts w:eastAsiaTheme="minorEastAsia"/>
          <w:i/>
          <w:sz w:val="20"/>
          <w:szCs w:val="20"/>
          <w:lang w:eastAsia="zh-CN"/>
        </w:rPr>
        <w:t xml:space="preserve">signalling should be supported </w:t>
      </w:r>
      <w:r>
        <w:rPr>
          <w:rFonts w:eastAsiaTheme="minorEastAsia" w:hint="eastAsia"/>
          <w:i/>
          <w:sz w:val="20"/>
          <w:szCs w:val="20"/>
          <w:lang w:eastAsia="zh-CN"/>
        </w:rPr>
        <w:t xml:space="preserve">for QCL </w:t>
      </w:r>
      <w:r>
        <w:rPr>
          <w:rFonts w:eastAsiaTheme="minorEastAsia"/>
          <w:i/>
          <w:sz w:val="20"/>
          <w:szCs w:val="20"/>
          <w:lang w:eastAsia="zh-CN"/>
        </w:rPr>
        <w:t>indication</w:t>
      </w:r>
      <w:r>
        <w:rPr>
          <w:rFonts w:eastAsiaTheme="minorEastAsia" w:hint="eastAsia"/>
          <w:i/>
          <w:sz w:val="20"/>
          <w:szCs w:val="20"/>
          <w:lang w:eastAsia="zh-CN"/>
        </w:rPr>
        <w:t xml:space="preserve"> in NR.</w:t>
      </w:r>
    </w:p>
    <w:p w14:paraId="5A97E8C5" w14:textId="77777777" w:rsidR="00390DD2" w:rsidRDefault="00BB2110" w:rsidP="00F8461B">
      <w:pPr>
        <w:snapToGrid w:val="0"/>
        <w:spacing w:afterLines="50" w:after="180"/>
        <w:jc w:val="both"/>
        <w:rPr>
          <w:rFonts w:eastAsia="宋体"/>
          <w:i/>
          <w:sz w:val="20"/>
          <w:szCs w:val="20"/>
          <w:lang w:eastAsia="zh-CN"/>
        </w:rPr>
      </w:pPr>
      <w:r>
        <w:rPr>
          <w:b/>
          <w:i/>
          <w:sz w:val="20"/>
          <w:szCs w:val="20"/>
        </w:rPr>
        <w:lastRenderedPageBreak/>
        <w:t>P</w:t>
      </w:r>
      <w:r>
        <w:rPr>
          <w:rFonts w:hint="eastAsia"/>
          <w:b/>
          <w:i/>
          <w:sz w:val="20"/>
          <w:szCs w:val="20"/>
        </w:rPr>
        <w:t xml:space="preserve">roposal </w:t>
      </w:r>
      <w:r w:rsidR="000B7052">
        <w:rPr>
          <w:rFonts w:eastAsia="宋体" w:hint="eastAsia"/>
          <w:b/>
          <w:i/>
          <w:sz w:val="20"/>
          <w:szCs w:val="20"/>
          <w:lang w:eastAsia="zh-CN"/>
        </w:rPr>
        <w:t>5</w:t>
      </w:r>
      <w:r>
        <w:rPr>
          <w:rFonts w:hint="eastAsia"/>
          <w:b/>
          <w:i/>
          <w:sz w:val="20"/>
          <w:szCs w:val="20"/>
        </w:rPr>
        <w:t xml:space="preserve">: </w:t>
      </w:r>
      <w:r>
        <w:rPr>
          <w:i/>
          <w:sz w:val="20"/>
          <w:szCs w:val="20"/>
        </w:rPr>
        <w:t>The</w:t>
      </w:r>
      <w:r>
        <w:rPr>
          <w:rFonts w:hint="eastAsia"/>
          <w:i/>
          <w:sz w:val="20"/>
          <w:szCs w:val="20"/>
        </w:rPr>
        <w:t xml:space="preserve"> </w:t>
      </w:r>
      <w:r>
        <w:rPr>
          <w:rFonts w:eastAsia="宋体" w:hint="eastAsia"/>
          <w:i/>
          <w:sz w:val="20"/>
          <w:szCs w:val="20"/>
          <w:lang w:eastAsia="zh-CN"/>
        </w:rPr>
        <w:t xml:space="preserve">approach as proposed in alt 2 should be supported in NR for the </w:t>
      </w:r>
      <w:proofErr w:type="spellStart"/>
      <w:r>
        <w:rPr>
          <w:rFonts w:eastAsia="宋体" w:hint="eastAsia"/>
          <w:i/>
          <w:sz w:val="20"/>
          <w:szCs w:val="20"/>
          <w:lang w:eastAsia="zh-CN"/>
        </w:rPr>
        <w:t>gNB</w:t>
      </w:r>
      <w:proofErr w:type="spellEnd"/>
      <w:r>
        <w:rPr>
          <w:rFonts w:eastAsia="宋体" w:hint="eastAsia"/>
          <w:i/>
          <w:sz w:val="20"/>
          <w:szCs w:val="20"/>
          <w:lang w:eastAsia="zh-CN"/>
        </w:rPr>
        <w:t xml:space="preserve"> to </w:t>
      </w:r>
      <w:r>
        <w:rPr>
          <w:rFonts w:hint="eastAsia"/>
          <w:i/>
          <w:sz w:val="20"/>
          <w:szCs w:val="20"/>
        </w:rPr>
        <w:t>configur</w:t>
      </w:r>
      <w:r>
        <w:rPr>
          <w:rFonts w:eastAsia="宋体" w:hint="eastAsia"/>
          <w:i/>
          <w:sz w:val="20"/>
          <w:szCs w:val="20"/>
          <w:lang w:eastAsia="zh-CN"/>
        </w:rPr>
        <w:t>e</w:t>
      </w:r>
      <w:r>
        <w:rPr>
          <w:rFonts w:hint="eastAsia"/>
          <w:i/>
          <w:sz w:val="20"/>
          <w:szCs w:val="20"/>
        </w:rPr>
        <w:t xml:space="preserve"> QCL </w:t>
      </w:r>
      <w:r w:rsidR="002E4AF7">
        <w:rPr>
          <w:rFonts w:eastAsia="宋体" w:hint="eastAsia"/>
          <w:i/>
          <w:sz w:val="20"/>
          <w:szCs w:val="20"/>
          <w:lang w:eastAsia="zh-CN"/>
        </w:rPr>
        <w:t>types</w:t>
      </w:r>
      <w:r>
        <w:rPr>
          <w:rFonts w:eastAsia="宋体" w:hint="eastAsia"/>
          <w:i/>
          <w:sz w:val="20"/>
          <w:szCs w:val="20"/>
          <w:lang w:eastAsia="zh-CN"/>
        </w:rPr>
        <w:t xml:space="preserve"> among RSs</w:t>
      </w:r>
      <w:r w:rsidR="002E4AF7">
        <w:rPr>
          <w:rFonts w:eastAsia="宋体" w:hint="eastAsia"/>
          <w:i/>
          <w:sz w:val="20"/>
          <w:szCs w:val="20"/>
          <w:lang w:eastAsia="zh-CN"/>
        </w:rPr>
        <w:t xml:space="preserve"> via </w:t>
      </w:r>
      <w:r>
        <w:rPr>
          <w:rFonts w:eastAsia="宋体" w:hint="eastAsia"/>
          <w:i/>
          <w:sz w:val="20"/>
          <w:szCs w:val="20"/>
          <w:lang w:eastAsia="zh-CN"/>
        </w:rPr>
        <w:t xml:space="preserve">DL </w:t>
      </w:r>
      <w:r>
        <w:rPr>
          <w:rFonts w:eastAsia="宋体"/>
          <w:i/>
          <w:sz w:val="20"/>
          <w:szCs w:val="20"/>
          <w:lang w:eastAsia="zh-CN"/>
        </w:rPr>
        <w:t>signalling</w:t>
      </w:r>
      <w:r>
        <w:rPr>
          <w:rFonts w:eastAsia="宋体" w:hint="eastAsia"/>
          <w:i/>
          <w:sz w:val="20"/>
          <w:szCs w:val="20"/>
          <w:lang w:eastAsia="zh-CN"/>
        </w:rPr>
        <w:t xml:space="preserve"> (e.g., RRC/MAC CE or </w:t>
      </w:r>
      <w:r>
        <w:rPr>
          <w:rFonts w:eastAsia="宋体"/>
          <w:i/>
          <w:sz w:val="20"/>
          <w:szCs w:val="20"/>
          <w:lang w:eastAsia="zh-CN"/>
        </w:rPr>
        <w:t>DCI</w:t>
      </w:r>
      <w:r>
        <w:rPr>
          <w:rFonts w:eastAsia="宋体" w:hint="eastAsia"/>
          <w:i/>
          <w:sz w:val="20"/>
          <w:szCs w:val="20"/>
          <w:lang w:eastAsia="zh-CN"/>
        </w:rPr>
        <w:t>)</w:t>
      </w:r>
    </w:p>
    <w:p w14:paraId="10C9AA1B" w14:textId="77777777" w:rsidR="00366D5B" w:rsidRDefault="00A33D9A" w:rsidP="00366D5B">
      <w:pPr>
        <w:snapToGrid w:val="0"/>
        <w:spacing w:afterLines="50" w:after="180"/>
        <w:jc w:val="both"/>
        <w:rPr>
          <w:i/>
          <w:sz w:val="20"/>
          <w:szCs w:val="20"/>
        </w:rPr>
      </w:pPr>
      <w:r>
        <w:rPr>
          <w:rFonts w:hint="eastAsia"/>
          <w:b/>
          <w:i/>
          <w:sz w:val="20"/>
          <w:szCs w:val="20"/>
        </w:rPr>
        <w:t xml:space="preserve">Proposal </w:t>
      </w:r>
      <w:r w:rsidR="000B7052">
        <w:rPr>
          <w:rFonts w:eastAsia="宋体" w:hint="eastAsia"/>
          <w:b/>
          <w:i/>
          <w:sz w:val="20"/>
          <w:szCs w:val="20"/>
          <w:lang w:eastAsia="zh-CN"/>
        </w:rPr>
        <w:t>6</w:t>
      </w:r>
      <w:r>
        <w:rPr>
          <w:rFonts w:hint="eastAsia"/>
          <w:b/>
          <w:i/>
          <w:sz w:val="20"/>
          <w:szCs w:val="20"/>
        </w:rPr>
        <w:t xml:space="preserve">: </w:t>
      </w:r>
      <w:r>
        <w:rPr>
          <w:i/>
          <w:sz w:val="20"/>
          <w:szCs w:val="20"/>
        </w:rPr>
        <w:t>Multiple</w:t>
      </w:r>
      <w:r>
        <w:rPr>
          <w:rFonts w:hint="eastAsia"/>
          <w:i/>
          <w:sz w:val="20"/>
          <w:szCs w:val="20"/>
        </w:rPr>
        <w:t xml:space="preserve"> stages configuration</w:t>
      </w:r>
      <w:r w:rsidR="00654B1A">
        <w:rPr>
          <w:i/>
          <w:sz w:val="20"/>
          <w:szCs w:val="20"/>
        </w:rPr>
        <w:t xml:space="preserve"> (RRC, MAC-CE and DCI)</w:t>
      </w:r>
      <w:r>
        <w:rPr>
          <w:rFonts w:hint="eastAsia"/>
          <w:i/>
          <w:sz w:val="20"/>
          <w:szCs w:val="20"/>
        </w:rPr>
        <w:t xml:space="preserve"> of QCL among RS</w:t>
      </w:r>
      <w:r>
        <w:rPr>
          <w:rFonts w:eastAsia="宋体" w:hint="eastAsia"/>
          <w:i/>
          <w:sz w:val="20"/>
          <w:szCs w:val="20"/>
          <w:lang w:eastAsia="zh-CN"/>
        </w:rPr>
        <w:t>s</w:t>
      </w:r>
      <w:r>
        <w:rPr>
          <w:rFonts w:hint="eastAsia"/>
          <w:i/>
          <w:sz w:val="20"/>
          <w:szCs w:val="20"/>
        </w:rPr>
        <w:t xml:space="preserve"> should be supported in NR</w:t>
      </w:r>
      <w:r>
        <w:rPr>
          <w:rFonts w:eastAsiaTheme="minorEastAsia" w:hint="eastAsia"/>
          <w:i/>
          <w:sz w:val="20"/>
          <w:szCs w:val="20"/>
          <w:lang w:eastAsia="zh-CN"/>
        </w:rPr>
        <w:t xml:space="preserve"> for both DL and UL</w:t>
      </w:r>
      <w:r>
        <w:rPr>
          <w:rFonts w:hint="eastAsia"/>
          <w:i/>
          <w:sz w:val="20"/>
          <w:szCs w:val="20"/>
        </w:rPr>
        <w:t>.</w:t>
      </w:r>
    </w:p>
    <w:p w14:paraId="238F8DCD" w14:textId="77777777" w:rsidR="00366D5B" w:rsidRPr="00366D5B" w:rsidRDefault="0075238D" w:rsidP="00366D5B">
      <w:pPr>
        <w:snapToGrid w:val="0"/>
        <w:spacing w:afterLines="50" w:after="180"/>
        <w:jc w:val="both"/>
        <w:rPr>
          <w:rFonts w:eastAsiaTheme="minorEastAsia"/>
          <w:i/>
          <w:sz w:val="20"/>
          <w:szCs w:val="20"/>
          <w:lang w:eastAsia="zh-CN"/>
        </w:rPr>
      </w:pPr>
      <w:r w:rsidRPr="000977DF">
        <w:rPr>
          <w:rFonts w:eastAsia="宋体"/>
          <w:b/>
          <w:bCs/>
          <w:i/>
          <w:sz w:val="20"/>
          <w:szCs w:val="20"/>
          <w:lang w:val="en-US" w:eastAsia="zh-CN"/>
        </w:rPr>
        <w:t xml:space="preserve">Proposal </w:t>
      </w:r>
      <w:r w:rsidR="000B7052">
        <w:rPr>
          <w:rFonts w:eastAsia="宋体" w:hint="eastAsia"/>
          <w:b/>
          <w:bCs/>
          <w:i/>
          <w:sz w:val="20"/>
          <w:szCs w:val="20"/>
          <w:lang w:val="en-US" w:eastAsia="zh-CN"/>
        </w:rPr>
        <w:t>7</w:t>
      </w:r>
      <w:r w:rsidRPr="000977DF">
        <w:rPr>
          <w:rFonts w:eastAsia="宋体"/>
          <w:b/>
          <w:bCs/>
          <w:i/>
          <w:sz w:val="20"/>
          <w:szCs w:val="20"/>
          <w:lang w:val="en-US" w:eastAsia="zh-CN"/>
        </w:rPr>
        <w:t>:</w:t>
      </w:r>
      <w:r>
        <w:rPr>
          <w:rFonts w:eastAsia="宋体" w:hint="eastAsia"/>
          <w:i/>
          <w:sz w:val="20"/>
          <w:szCs w:val="20"/>
          <w:lang w:val="en-US" w:eastAsia="zh-CN"/>
        </w:rPr>
        <w:t xml:space="preserve"> </w:t>
      </w:r>
      <w:r w:rsidR="00003B6A">
        <w:rPr>
          <w:rFonts w:eastAsia="宋体" w:hint="eastAsia"/>
          <w:i/>
          <w:sz w:val="20"/>
          <w:szCs w:val="20"/>
          <w:lang w:val="en-US" w:eastAsia="zh-CN"/>
        </w:rPr>
        <w:t xml:space="preserve">NR supports </w:t>
      </w:r>
      <w:r>
        <w:rPr>
          <w:rFonts w:eastAsia="宋体" w:hint="eastAsia"/>
          <w:i/>
          <w:sz w:val="20"/>
          <w:szCs w:val="20"/>
          <w:lang w:val="en-US" w:eastAsia="zh-CN"/>
        </w:rPr>
        <w:t xml:space="preserve">using PQI to indicate </w:t>
      </w:r>
      <w:r w:rsidR="00003B6A">
        <w:rPr>
          <w:rFonts w:eastAsia="宋体" w:hint="eastAsia"/>
          <w:i/>
          <w:sz w:val="20"/>
          <w:szCs w:val="20"/>
          <w:lang w:val="en-US" w:eastAsia="zh-CN"/>
        </w:rPr>
        <w:t xml:space="preserve">configured </w:t>
      </w:r>
      <w:r>
        <w:rPr>
          <w:rFonts w:eastAsia="宋体" w:hint="eastAsia"/>
          <w:i/>
          <w:sz w:val="20"/>
          <w:szCs w:val="20"/>
          <w:lang w:val="en-US" w:eastAsia="zh-CN"/>
        </w:rPr>
        <w:t>PTRS port</w:t>
      </w:r>
      <w:r w:rsidR="000A130D">
        <w:rPr>
          <w:rFonts w:eastAsia="宋体" w:hint="eastAsia"/>
          <w:i/>
          <w:sz w:val="20"/>
          <w:szCs w:val="20"/>
          <w:lang w:val="en-US" w:eastAsia="zh-CN"/>
        </w:rPr>
        <w:t xml:space="preserve"> index to</w:t>
      </w:r>
      <w:r w:rsidR="00003B6A">
        <w:rPr>
          <w:rFonts w:eastAsia="宋体" w:hint="eastAsia"/>
          <w:i/>
          <w:sz w:val="20"/>
          <w:szCs w:val="20"/>
          <w:lang w:val="en-US" w:eastAsia="zh-CN"/>
        </w:rPr>
        <w:t xml:space="preserve"> UE</w:t>
      </w:r>
      <w:r>
        <w:rPr>
          <w:rFonts w:eastAsia="宋体" w:hint="eastAsia"/>
          <w:i/>
          <w:sz w:val="20"/>
          <w:szCs w:val="20"/>
          <w:lang w:val="en-US" w:eastAsia="zh-CN"/>
        </w:rPr>
        <w:t xml:space="preserve">. </w:t>
      </w:r>
    </w:p>
    <w:p w14:paraId="553FA998" w14:textId="77777777" w:rsidR="000977DF" w:rsidRDefault="00A33D9A" w:rsidP="00366D5B">
      <w:pPr>
        <w:pStyle w:val="Heading1"/>
        <w:numPr>
          <w:ilvl w:val="0"/>
          <w:numId w:val="0"/>
        </w:numPr>
        <w:spacing w:after="120"/>
        <w:rPr>
          <w:rFonts w:cs="Arial"/>
          <w:lang w:val="en-US"/>
        </w:rPr>
      </w:pPr>
      <w:r>
        <w:rPr>
          <w:rFonts w:cs="Arial" w:hint="eastAsia"/>
          <w:lang w:val="en-US"/>
        </w:rPr>
        <w:t xml:space="preserve">Conclusion </w:t>
      </w:r>
      <w:bookmarkEnd w:id="1"/>
      <w:bookmarkEnd w:id="2"/>
    </w:p>
    <w:p w14:paraId="065A07EF" w14:textId="77777777" w:rsidR="004D5229" w:rsidRDefault="00A33D9A" w:rsidP="00366D5B">
      <w:pPr>
        <w:snapToGrid w:val="0"/>
        <w:jc w:val="both"/>
        <w:rPr>
          <w:rFonts w:eastAsia="宋体"/>
          <w:sz w:val="20"/>
          <w:lang w:val="en-US" w:eastAsia="zh-CN"/>
        </w:rPr>
      </w:pPr>
      <w:r>
        <w:rPr>
          <w:rFonts w:eastAsia="宋体" w:hint="eastAsia"/>
          <w:sz w:val="20"/>
          <w:lang w:val="en-US" w:eastAsia="zh-CN"/>
        </w:rPr>
        <w:t xml:space="preserve">In this contribution, the corresponding </w:t>
      </w:r>
      <w:r>
        <w:rPr>
          <w:rFonts w:eastAsia="宋体"/>
          <w:sz w:val="20"/>
          <w:lang w:val="en-US" w:eastAsia="zh-CN"/>
        </w:rPr>
        <w:t>analysis related to QCL issues in NR has</w:t>
      </w:r>
      <w:r>
        <w:rPr>
          <w:rFonts w:eastAsia="宋体" w:hint="eastAsia"/>
          <w:sz w:val="20"/>
          <w:lang w:val="en-US" w:eastAsia="zh-CN"/>
        </w:rPr>
        <w:t xml:space="preserve"> been conducted with the </w:t>
      </w:r>
      <w:r w:rsidR="000B7052">
        <w:rPr>
          <w:rFonts w:eastAsia="宋体"/>
          <w:sz w:val="20"/>
          <w:lang w:val="en-US" w:eastAsia="zh-CN"/>
        </w:rPr>
        <w:t>following proposals</w:t>
      </w:r>
      <w:r>
        <w:rPr>
          <w:rFonts w:eastAsia="宋体" w:hint="eastAsia"/>
          <w:sz w:val="20"/>
          <w:lang w:val="en-US" w:eastAsia="zh-CN"/>
        </w:rPr>
        <w:t>:</w:t>
      </w:r>
    </w:p>
    <w:p w14:paraId="46EF1BE3" w14:textId="77777777" w:rsidR="004D5229" w:rsidRDefault="004D5229" w:rsidP="00366D5B">
      <w:pPr>
        <w:snapToGrid w:val="0"/>
        <w:jc w:val="both"/>
        <w:rPr>
          <w:rFonts w:eastAsia="宋体"/>
          <w:sz w:val="20"/>
          <w:lang w:val="en-US" w:eastAsia="zh-CN"/>
        </w:rPr>
      </w:pPr>
    </w:p>
    <w:p w14:paraId="5E0DB8EB" w14:textId="77777777" w:rsidR="000B7052" w:rsidRPr="00795566" w:rsidRDefault="000B7052" w:rsidP="00F8461B">
      <w:pPr>
        <w:snapToGrid w:val="0"/>
        <w:spacing w:afterLines="50" w:after="180"/>
        <w:jc w:val="both"/>
        <w:rPr>
          <w:i/>
          <w:sz w:val="20"/>
          <w:szCs w:val="20"/>
        </w:rPr>
      </w:pPr>
      <w:r>
        <w:rPr>
          <w:b/>
          <w:i/>
          <w:sz w:val="20"/>
          <w:szCs w:val="20"/>
        </w:rPr>
        <w:t>P</w:t>
      </w:r>
      <w:r>
        <w:rPr>
          <w:rFonts w:hint="eastAsia"/>
          <w:b/>
          <w:i/>
          <w:sz w:val="20"/>
          <w:szCs w:val="20"/>
        </w:rPr>
        <w:t xml:space="preserve">roposal </w:t>
      </w:r>
      <w:r w:rsidRPr="00795566">
        <w:rPr>
          <w:b/>
          <w:i/>
          <w:sz w:val="20"/>
          <w:szCs w:val="20"/>
        </w:rPr>
        <w:t>1</w:t>
      </w:r>
      <w:r>
        <w:rPr>
          <w:b/>
          <w:i/>
          <w:sz w:val="20"/>
          <w:szCs w:val="20"/>
        </w:rPr>
        <w:t>:</w:t>
      </w:r>
      <w:r w:rsidRPr="00795566">
        <w:rPr>
          <w:i/>
          <w:sz w:val="20"/>
          <w:szCs w:val="20"/>
        </w:rPr>
        <w:t xml:space="preserve">  </w:t>
      </w:r>
      <w:r w:rsidRPr="00972A21">
        <w:rPr>
          <w:rFonts w:eastAsiaTheme="minorEastAsia"/>
          <w:i/>
          <w:sz w:val="20"/>
          <w:szCs w:val="20"/>
          <w:lang w:val="en-US" w:eastAsia="zh-CN"/>
        </w:rPr>
        <w:t>A UE should not assume that antenna port(</w:t>
      </w:r>
      <w:proofErr w:type="spellStart"/>
      <w:r w:rsidRPr="00972A21">
        <w:rPr>
          <w:rFonts w:eastAsiaTheme="minorEastAsia"/>
          <w:i/>
          <w:sz w:val="20"/>
          <w:szCs w:val="20"/>
          <w:lang w:val="en-US" w:eastAsia="zh-CN"/>
        </w:rPr>
        <w:t>s</w:t>
      </w:r>
      <w:proofErr w:type="spellEnd"/>
      <w:r w:rsidRPr="00972A21">
        <w:rPr>
          <w:rFonts w:eastAsiaTheme="minorEastAsia"/>
          <w:i/>
          <w:sz w:val="20"/>
          <w:szCs w:val="20"/>
          <w:lang w:val="en-US" w:eastAsia="zh-CN"/>
        </w:rPr>
        <w:t>) transmitted on different BWP are QCL-</w:t>
      </w:r>
      <w:proofErr w:type="spellStart"/>
      <w:r w:rsidRPr="00972A21">
        <w:rPr>
          <w:rFonts w:eastAsiaTheme="minorEastAsia"/>
          <w:i/>
          <w:sz w:val="20"/>
          <w:szCs w:val="20"/>
          <w:lang w:val="en-US" w:eastAsia="zh-CN"/>
        </w:rPr>
        <w:t>ed</w:t>
      </w:r>
      <w:proofErr w:type="spellEnd"/>
      <w:r w:rsidRPr="00972A21">
        <w:rPr>
          <w:rFonts w:eastAsiaTheme="minorEastAsia"/>
          <w:i/>
          <w:sz w:val="20"/>
          <w:szCs w:val="20"/>
          <w:lang w:val="en-US" w:eastAsia="zh-CN"/>
        </w:rPr>
        <w:t xml:space="preserve"> by default (i.e. unless the UE is indicated), </w:t>
      </w:r>
      <w:proofErr w:type="gramStart"/>
      <w:r w:rsidRPr="00972A21">
        <w:rPr>
          <w:rFonts w:eastAsiaTheme="minorEastAsia"/>
          <w:i/>
          <w:sz w:val="20"/>
          <w:szCs w:val="20"/>
          <w:lang w:val="en-US" w:eastAsia="zh-CN"/>
        </w:rPr>
        <w:t>similar to</w:t>
      </w:r>
      <w:proofErr w:type="gramEnd"/>
      <w:r w:rsidRPr="00972A21">
        <w:rPr>
          <w:rFonts w:eastAsiaTheme="minorEastAsia"/>
          <w:i/>
          <w:sz w:val="20"/>
          <w:szCs w:val="20"/>
          <w:lang w:val="en-US" w:eastAsia="zh-CN"/>
        </w:rPr>
        <w:t xml:space="preserve"> the agreed by-default QCL assumption across CC.</w:t>
      </w:r>
    </w:p>
    <w:p w14:paraId="4F7BE6F6" w14:textId="77777777" w:rsidR="00390DD2" w:rsidRDefault="000B7052" w:rsidP="00F8461B">
      <w:pPr>
        <w:snapToGrid w:val="0"/>
        <w:spacing w:afterLines="50" w:after="180"/>
        <w:jc w:val="both"/>
        <w:rPr>
          <w:i/>
          <w:sz w:val="20"/>
          <w:szCs w:val="20"/>
        </w:rPr>
      </w:pPr>
      <w:r w:rsidRPr="00795566">
        <w:rPr>
          <w:b/>
          <w:i/>
          <w:sz w:val="20"/>
          <w:szCs w:val="20"/>
        </w:rPr>
        <w:t>Proposal 2</w:t>
      </w:r>
      <w:r w:rsidRPr="00795566">
        <w:rPr>
          <w:i/>
          <w:sz w:val="20"/>
          <w:szCs w:val="20"/>
        </w:rPr>
        <w:t xml:space="preserve">: For the QCL indication across CCs/BWPs, the following </w:t>
      </w:r>
      <w:r>
        <w:rPr>
          <w:i/>
          <w:sz w:val="20"/>
          <w:szCs w:val="20"/>
        </w:rPr>
        <w:t>QCL indication</w:t>
      </w:r>
      <w:r w:rsidRPr="00795566">
        <w:rPr>
          <w:i/>
          <w:sz w:val="20"/>
          <w:szCs w:val="20"/>
        </w:rPr>
        <w:t xml:space="preserve"> should be supported:</w:t>
      </w:r>
    </w:p>
    <w:p w14:paraId="5F58522B" w14:textId="77777777" w:rsidR="004D5229" w:rsidRDefault="00390DD2" w:rsidP="00366D5B">
      <w:pPr>
        <w:numPr>
          <w:ilvl w:val="0"/>
          <w:numId w:val="24"/>
        </w:numPr>
        <w:snapToGrid w:val="0"/>
        <w:spacing w:after="180"/>
        <w:rPr>
          <w:rFonts w:eastAsiaTheme="minorEastAsia"/>
          <w:i/>
          <w:szCs w:val="20"/>
          <w:lang w:eastAsia="zh-CN"/>
        </w:rPr>
      </w:pPr>
      <w:r w:rsidRPr="00366D5B">
        <w:rPr>
          <w:rFonts w:eastAsiaTheme="minorEastAsia"/>
          <w:i/>
          <w:sz w:val="20"/>
          <w:szCs w:val="20"/>
          <w:lang w:eastAsia="zh-CN"/>
        </w:rPr>
        <w:t xml:space="preserve">QCL association between SS block and CSI-RS/TRS w.r.t e.g., Doppler shift and average delay can be indicated across CCs/BWPs </w:t>
      </w:r>
    </w:p>
    <w:p w14:paraId="5A551D8D" w14:textId="77777777" w:rsidR="004D5229" w:rsidRDefault="00390DD2" w:rsidP="00366D5B">
      <w:pPr>
        <w:numPr>
          <w:ilvl w:val="0"/>
          <w:numId w:val="24"/>
        </w:numPr>
        <w:snapToGrid w:val="0"/>
        <w:spacing w:after="180"/>
        <w:rPr>
          <w:rFonts w:eastAsiaTheme="minorEastAsia"/>
          <w:i/>
          <w:szCs w:val="20"/>
          <w:lang w:eastAsia="zh-CN"/>
        </w:rPr>
      </w:pPr>
      <w:r w:rsidRPr="00366D5B">
        <w:rPr>
          <w:rFonts w:eastAsiaTheme="minorEastAsia"/>
          <w:i/>
          <w:sz w:val="20"/>
          <w:szCs w:val="20"/>
          <w:lang w:eastAsia="zh-CN"/>
        </w:rPr>
        <w:t>UE-assisted QCL association between RSs w.r.t spatial Rx parameter across CCs/BWPs should be supported.</w:t>
      </w:r>
    </w:p>
    <w:p w14:paraId="0E5B9393" w14:textId="77777777" w:rsidR="000B7052" w:rsidRDefault="000B7052" w:rsidP="00F8461B">
      <w:pPr>
        <w:snapToGrid w:val="0"/>
        <w:spacing w:afterLines="50" w:after="180"/>
        <w:jc w:val="both"/>
        <w:rPr>
          <w:rFonts w:eastAsia="宋体"/>
          <w:i/>
          <w:sz w:val="20"/>
          <w:szCs w:val="20"/>
          <w:lang w:eastAsia="zh-CN"/>
        </w:rPr>
      </w:pPr>
      <w:r>
        <w:rPr>
          <w:rFonts w:eastAsia="宋体" w:hint="eastAsia"/>
          <w:b/>
          <w:i/>
          <w:sz w:val="20"/>
          <w:szCs w:val="20"/>
          <w:lang w:eastAsia="zh-CN"/>
        </w:rPr>
        <w:t>Proposal 3</w:t>
      </w:r>
      <w:r>
        <w:rPr>
          <w:rFonts w:eastAsia="宋体"/>
          <w:b/>
          <w:i/>
          <w:sz w:val="20"/>
          <w:szCs w:val="20"/>
          <w:lang w:eastAsia="zh-CN"/>
        </w:rPr>
        <w:t xml:space="preserve">: </w:t>
      </w:r>
      <w:r>
        <w:rPr>
          <w:rFonts w:eastAsia="宋体"/>
          <w:i/>
          <w:sz w:val="20"/>
          <w:szCs w:val="20"/>
          <w:lang w:eastAsia="zh-CN"/>
        </w:rPr>
        <w:t>The</w:t>
      </w:r>
      <w:r>
        <w:rPr>
          <w:rFonts w:eastAsia="宋体" w:hint="eastAsia"/>
          <w:i/>
          <w:sz w:val="20"/>
          <w:szCs w:val="20"/>
          <w:lang w:eastAsia="zh-CN"/>
        </w:rPr>
        <w:t xml:space="preserve"> </w:t>
      </w:r>
      <w:r>
        <w:rPr>
          <w:rFonts w:eastAsia="宋体"/>
          <w:i/>
          <w:sz w:val="20"/>
          <w:szCs w:val="20"/>
          <w:lang w:eastAsia="zh-CN"/>
        </w:rPr>
        <w:t>following</w:t>
      </w:r>
      <w:r>
        <w:rPr>
          <w:rFonts w:eastAsia="宋体" w:hint="eastAsia"/>
          <w:i/>
          <w:sz w:val="20"/>
          <w:szCs w:val="20"/>
          <w:lang w:eastAsia="zh-CN"/>
        </w:rPr>
        <w:t xml:space="preserve"> QCL </w:t>
      </w:r>
      <w:r>
        <w:rPr>
          <w:rFonts w:eastAsia="宋体"/>
          <w:i/>
          <w:sz w:val="20"/>
          <w:szCs w:val="20"/>
          <w:lang w:eastAsia="zh-CN"/>
        </w:rPr>
        <w:t>association</w:t>
      </w:r>
      <w:r>
        <w:rPr>
          <w:rFonts w:eastAsia="宋体" w:hint="eastAsia"/>
          <w:i/>
          <w:sz w:val="20"/>
          <w:szCs w:val="20"/>
          <w:lang w:eastAsia="zh-CN"/>
        </w:rPr>
        <w:t>s should be supported in NR:</w:t>
      </w:r>
    </w:p>
    <w:p w14:paraId="6A3930B6" w14:textId="77777777" w:rsidR="004D5229" w:rsidRDefault="000B7052" w:rsidP="00366D5B">
      <w:pPr>
        <w:numPr>
          <w:ilvl w:val="0"/>
          <w:numId w:val="24"/>
        </w:numPr>
        <w:snapToGrid w:val="0"/>
        <w:rPr>
          <w:rFonts w:eastAsia="MS Mincho"/>
          <w:i/>
          <w:sz w:val="20"/>
          <w:szCs w:val="20"/>
          <w:lang w:val="en-US" w:eastAsia="ja-JP"/>
        </w:rPr>
      </w:pPr>
      <w:r>
        <w:rPr>
          <w:rFonts w:eastAsiaTheme="minorEastAsia" w:hint="eastAsia"/>
          <w:i/>
          <w:sz w:val="20"/>
          <w:szCs w:val="20"/>
          <w:lang w:eastAsia="zh-CN"/>
        </w:rPr>
        <w:t>SS</w:t>
      </w:r>
      <w:r>
        <w:rPr>
          <w:rFonts w:eastAsiaTheme="minorEastAsia"/>
          <w:i/>
          <w:sz w:val="20"/>
          <w:szCs w:val="20"/>
          <w:lang w:eastAsia="zh-CN"/>
        </w:rPr>
        <w:t xml:space="preserve"> and </w:t>
      </w:r>
      <w:r>
        <w:rPr>
          <w:rFonts w:eastAsiaTheme="minorEastAsia" w:hint="eastAsia"/>
          <w:i/>
          <w:sz w:val="20"/>
          <w:szCs w:val="20"/>
          <w:lang w:eastAsia="zh-CN"/>
        </w:rPr>
        <w:t>CS-RS port for BM</w:t>
      </w:r>
      <w:r>
        <w:rPr>
          <w:rFonts w:eastAsiaTheme="minorEastAsia"/>
          <w:i/>
          <w:sz w:val="20"/>
          <w:szCs w:val="20"/>
          <w:lang w:eastAsia="zh-CN"/>
        </w:rPr>
        <w:t xml:space="preserve"> can be assumed to be </w:t>
      </w:r>
      <w:proofErr w:type="spellStart"/>
      <w:r>
        <w:rPr>
          <w:rFonts w:eastAsiaTheme="minorEastAsia"/>
          <w:i/>
          <w:sz w:val="20"/>
          <w:szCs w:val="20"/>
          <w:lang w:eastAsia="zh-CN"/>
        </w:rPr>
        <w:t>QCLed</w:t>
      </w:r>
      <w:proofErr w:type="spellEnd"/>
    </w:p>
    <w:p w14:paraId="2F0EACCE" w14:textId="77777777" w:rsidR="004D5229" w:rsidRDefault="000B7052" w:rsidP="00366D5B">
      <w:pPr>
        <w:numPr>
          <w:ilvl w:val="1"/>
          <w:numId w:val="25"/>
        </w:numPr>
        <w:snapToGrid w:val="0"/>
        <w:rPr>
          <w:rFonts w:eastAsia="MS Mincho"/>
          <w:i/>
          <w:sz w:val="20"/>
          <w:szCs w:val="20"/>
          <w:lang w:val="en-US" w:eastAsia="ja-JP"/>
        </w:rPr>
      </w:pPr>
      <w:r w:rsidRPr="00795566">
        <w:rPr>
          <w:rFonts w:eastAsia="MS Mincho"/>
          <w:i/>
          <w:sz w:val="20"/>
          <w:szCs w:val="20"/>
          <w:lang w:val="en-US" w:eastAsia="ja-JP"/>
        </w:rPr>
        <w:t xml:space="preserve">w.r.t Doppler shift, average delay </w:t>
      </w:r>
    </w:p>
    <w:p w14:paraId="610829E2" w14:textId="77777777" w:rsidR="004D5229" w:rsidRDefault="000B7052" w:rsidP="00366D5B">
      <w:pPr>
        <w:numPr>
          <w:ilvl w:val="1"/>
          <w:numId w:val="25"/>
        </w:numPr>
        <w:snapToGrid w:val="0"/>
        <w:rPr>
          <w:rFonts w:eastAsia="MS Mincho"/>
          <w:i/>
          <w:sz w:val="20"/>
          <w:szCs w:val="20"/>
          <w:lang w:val="en-US" w:eastAsia="ja-JP"/>
        </w:rPr>
      </w:pPr>
      <w:r w:rsidRPr="00795566">
        <w:rPr>
          <w:rFonts w:eastAsia="MS Mincho"/>
          <w:i/>
          <w:sz w:val="20"/>
          <w:szCs w:val="20"/>
          <w:lang w:val="en-US" w:eastAsia="ja-JP"/>
        </w:rPr>
        <w:t xml:space="preserve">w.r.t Doppler shift, average delay </w:t>
      </w:r>
      <w:r>
        <w:rPr>
          <w:rFonts w:eastAsiaTheme="minorEastAsia" w:hint="eastAsia"/>
          <w:i/>
          <w:sz w:val="20"/>
          <w:szCs w:val="20"/>
          <w:lang w:val="en-US" w:eastAsia="zh-CN"/>
        </w:rPr>
        <w:t>and spatial Rx parameters</w:t>
      </w:r>
    </w:p>
    <w:p w14:paraId="113BB525" w14:textId="77777777" w:rsidR="004D5229" w:rsidRDefault="000B7052" w:rsidP="00366D5B">
      <w:pPr>
        <w:numPr>
          <w:ilvl w:val="0"/>
          <w:numId w:val="24"/>
        </w:numPr>
        <w:snapToGrid w:val="0"/>
        <w:rPr>
          <w:rFonts w:eastAsia="MS Mincho"/>
          <w:i/>
          <w:sz w:val="20"/>
          <w:szCs w:val="20"/>
          <w:lang w:val="en-US" w:eastAsia="ja-JP"/>
        </w:rPr>
      </w:pPr>
      <w:r>
        <w:rPr>
          <w:rFonts w:eastAsiaTheme="minorEastAsia" w:hint="eastAsia"/>
          <w:i/>
          <w:sz w:val="20"/>
          <w:szCs w:val="20"/>
          <w:lang w:eastAsia="zh-CN"/>
        </w:rPr>
        <w:t>SS</w:t>
      </w:r>
      <w:r>
        <w:rPr>
          <w:rFonts w:eastAsiaTheme="minorEastAsia"/>
          <w:i/>
          <w:sz w:val="20"/>
          <w:szCs w:val="20"/>
          <w:lang w:eastAsia="zh-CN"/>
        </w:rPr>
        <w:t xml:space="preserve"> and DM-RS </w:t>
      </w:r>
      <w:r>
        <w:rPr>
          <w:rFonts w:eastAsiaTheme="minorEastAsia" w:hint="eastAsia"/>
          <w:i/>
          <w:sz w:val="20"/>
          <w:szCs w:val="20"/>
          <w:lang w:eastAsia="zh-CN"/>
        </w:rPr>
        <w:t xml:space="preserve">port </w:t>
      </w:r>
      <w:r>
        <w:rPr>
          <w:rFonts w:eastAsiaTheme="minorEastAsia"/>
          <w:i/>
          <w:sz w:val="20"/>
          <w:szCs w:val="20"/>
          <w:lang w:eastAsia="zh-CN"/>
        </w:rPr>
        <w:t xml:space="preserve">can be assumed to be </w:t>
      </w:r>
      <w:proofErr w:type="spellStart"/>
      <w:r>
        <w:rPr>
          <w:rFonts w:eastAsiaTheme="minorEastAsia"/>
          <w:i/>
          <w:sz w:val="20"/>
          <w:szCs w:val="20"/>
          <w:lang w:eastAsia="zh-CN"/>
        </w:rPr>
        <w:t>QCLed</w:t>
      </w:r>
      <w:proofErr w:type="spellEnd"/>
    </w:p>
    <w:p w14:paraId="3AA11173" w14:textId="77777777" w:rsidR="004D5229" w:rsidRDefault="000B7052" w:rsidP="00366D5B">
      <w:pPr>
        <w:numPr>
          <w:ilvl w:val="1"/>
          <w:numId w:val="25"/>
        </w:numPr>
        <w:snapToGrid w:val="0"/>
        <w:rPr>
          <w:rFonts w:eastAsia="MS Mincho"/>
          <w:i/>
          <w:sz w:val="20"/>
          <w:szCs w:val="20"/>
          <w:lang w:val="en-US" w:eastAsia="ja-JP"/>
        </w:rPr>
      </w:pPr>
      <w:r w:rsidRPr="00795566">
        <w:rPr>
          <w:rFonts w:eastAsia="MS Mincho"/>
          <w:i/>
          <w:sz w:val="20"/>
          <w:szCs w:val="20"/>
          <w:lang w:val="en-US" w:eastAsia="ja-JP"/>
        </w:rPr>
        <w:t>w.r.t Doppler shift, average delay and spatial Rx parameter</w:t>
      </w:r>
    </w:p>
    <w:p w14:paraId="50274DC8" w14:textId="77777777" w:rsidR="004D5229" w:rsidRDefault="000B7052" w:rsidP="00366D5B">
      <w:pPr>
        <w:numPr>
          <w:ilvl w:val="0"/>
          <w:numId w:val="24"/>
        </w:numPr>
        <w:snapToGrid w:val="0"/>
        <w:rPr>
          <w:rFonts w:eastAsia="MS Mincho"/>
          <w:i/>
          <w:sz w:val="20"/>
          <w:szCs w:val="20"/>
          <w:lang w:val="en-US" w:eastAsia="ja-JP"/>
        </w:rPr>
      </w:pPr>
      <w:r>
        <w:rPr>
          <w:rFonts w:eastAsiaTheme="minorEastAsia"/>
          <w:i/>
          <w:sz w:val="20"/>
          <w:szCs w:val="20"/>
          <w:lang w:eastAsia="zh-CN"/>
        </w:rPr>
        <w:t>CSI-RS</w:t>
      </w:r>
      <w:r>
        <w:rPr>
          <w:rFonts w:eastAsia="MS Mincho"/>
          <w:i/>
          <w:sz w:val="20"/>
          <w:szCs w:val="20"/>
          <w:lang w:eastAsia="ja-JP"/>
        </w:rPr>
        <w:t xml:space="preserve"> port and </w:t>
      </w:r>
      <w:r>
        <w:rPr>
          <w:rFonts w:eastAsiaTheme="minorEastAsia"/>
          <w:i/>
          <w:sz w:val="20"/>
          <w:szCs w:val="20"/>
          <w:lang w:eastAsia="zh-CN"/>
        </w:rPr>
        <w:t>SRS</w:t>
      </w:r>
      <w:r>
        <w:rPr>
          <w:rFonts w:eastAsia="MS Mincho"/>
          <w:i/>
          <w:sz w:val="20"/>
          <w:szCs w:val="20"/>
          <w:lang w:eastAsia="ja-JP"/>
        </w:rPr>
        <w:t xml:space="preserve"> port can be assumed </w:t>
      </w:r>
      <w:r>
        <w:rPr>
          <w:rFonts w:eastAsiaTheme="minorEastAsia"/>
          <w:i/>
          <w:sz w:val="20"/>
          <w:szCs w:val="20"/>
          <w:lang w:eastAsia="zh-CN"/>
        </w:rPr>
        <w:t xml:space="preserve">to be </w:t>
      </w:r>
      <w:proofErr w:type="spellStart"/>
      <w:r>
        <w:rPr>
          <w:rFonts w:eastAsia="MS Mincho"/>
          <w:i/>
          <w:sz w:val="20"/>
          <w:szCs w:val="20"/>
          <w:lang w:eastAsia="ja-JP"/>
        </w:rPr>
        <w:t>QCL</w:t>
      </w:r>
      <w:r>
        <w:rPr>
          <w:rFonts w:eastAsiaTheme="minorEastAsia"/>
          <w:i/>
          <w:sz w:val="20"/>
          <w:szCs w:val="20"/>
          <w:lang w:eastAsia="zh-CN"/>
        </w:rPr>
        <w:t>ed</w:t>
      </w:r>
      <w:proofErr w:type="spellEnd"/>
      <w:r>
        <w:rPr>
          <w:rFonts w:eastAsiaTheme="minorEastAsia"/>
          <w:i/>
          <w:sz w:val="20"/>
          <w:szCs w:val="20"/>
          <w:lang w:eastAsia="zh-CN"/>
        </w:rPr>
        <w:t xml:space="preserve"> w.r.t spatial Rx parameter.</w:t>
      </w:r>
    </w:p>
    <w:p w14:paraId="0EDFC5CE" w14:textId="77777777" w:rsidR="004D5229" w:rsidRDefault="000B7052" w:rsidP="00366D5B">
      <w:pPr>
        <w:numPr>
          <w:ilvl w:val="0"/>
          <w:numId w:val="24"/>
        </w:numPr>
        <w:snapToGrid w:val="0"/>
        <w:rPr>
          <w:rFonts w:eastAsia="MS Mincho"/>
          <w:i/>
          <w:sz w:val="20"/>
          <w:szCs w:val="20"/>
          <w:lang w:val="en-US" w:eastAsia="ja-JP"/>
        </w:rPr>
      </w:pPr>
      <w:r>
        <w:rPr>
          <w:rFonts w:eastAsiaTheme="minorEastAsia"/>
          <w:i/>
          <w:sz w:val="20"/>
          <w:szCs w:val="20"/>
          <w:lang w:eastAsia="zh-CN"/>
        </w:rPr>
        <w:t xml:space="preserve">CSI-RS ports across different resources can be assumed to be </w:t>
      </w:r>
      <w:proofErr w:type="spellStart"/>
      <w:r>
        <w:rPr>
          <w:rFonts w:eastAsiaTheme="minorEastAsia"/>
          <w:i/>
          <w:sz w:val="20"/>
          <w:szCs w:val="20"/>
          <w:lang w:eastAsia="zh-CN"/>
        </w:rPr>
        <w:t>QCLed</w:t>
      </w:r>
      <w:proofErr w:type="spellEnd"/>
      <w:r>
        <w:rPr>
          <w:rFonts w:eastAsiaTheme="minorEastAsia"/>
          <w:i/>
          <w:sz w:val="20"/>
          <w:szCs w:val="20"/>
          <w:lang w:eastAsia="zh-CN"/>
        </w:rPr>
        <w:t>:</w:t>
      </w:r>
    </w:p>
    <w:p w14:paraId="39B422A3" w14:textId="77777777" w:rsidR="004D5229" w:rsidRDefault="000B7052" w:rsidP="00366D5B">
      <w:pPr>
        <w:numPr>
          <w:ilvl w:val="1"/>
          <w:numId w:val="25"/>
        </w:numPr>
        <w:snapToGrid w:val="0"/>
        <w:rPr>
          <w:rFonts w:eastAsia="MS Mincho"/>
          <w:i/>
          <w:sz w:val="20"/>
          <w:szCs w:val="20"/>
          <w:lang w:val="en-US" w:eastAsia="ja-JP"/>
        </w:rPr>
      </w:pPr>
      <w:r>
        <w:rPr>
          <w:rFonts w:eastAsia="MS Mincho"/>
          <w:i/>
          <w:sz w:val="20"/>
          <w:szCs w:val="20"/>
          <w:lang w:val="en-US" w:eastAsia="ja-JP"/>
        </w:rPr>
        <w:t xml:space="preserve">w.r.t spatial Doppler spread and Doppler shift </w:t>
      </w:r>
    </w:p>
    <w:p w14:paraId="4EA1A6E6" w14:textId="77777777" w:rsidR="004D5229" w:rsidRDefault="000B7052" w:rsidP="00366D5B">
      <w:pPr>
        <w:numPr>
          <w:ilvl w:val="1"/>
          <w:numId w:val="25"/>
        </w:numPr>
        <w:snapToGrid w:val="0"/>
        <w:rPr>
          <w:rFonts w:eastAsia="MS Mincho"/>
          <w:i/>
          <w:sz w:val="20"/>
          <w:szCs w:val="20"/>
          <w:lang w:val="en-US" w:eastAsia="ja-JP"/>
        </w:rPr>
      </w:pPr>
      <w:r>
        <w:rPr>
          <w:rFonts w:eastAsia="MS Mincho"/>
          <w:i/>
          <w:sz w:val="20"/>
          <w:szCs w:val="20"/>
          <w:lang w:val="en-US" w:eastAsia="ja-JP"/>
        </w:rPr>
        <w:t>w.r.t</w:t>
      </w:r>
      <w:r>
        <w:rPr>
          <w:rFonts w:eastAsiaTheme="minorEastAsia"/>
          <w:i/>
          <w:sz w:val="20"/>
          <w:szCs w:val="20"/>
          <w:lang w:val="en-US" w:eastAsia="zh-CN"/>
        </w:rPr>
        <w:t xml:space="preserve"> spatial Rx paramete</w:t>
      </w:r>
      <w:r>
        <w:rPr>
          <w:rFonts w:eastAsia="MS Mincho"/>
          <w:i/>
          <w:sz w:val="20"/>
          <w:szCs w:val="20"/>
          <w:lang w:val="en-US" w:eastAsia="ja-JP"/>
        </w:rPr>
        <w:t>r</w:t>
      </w:r>
    </w:p>
    <w:p w14:paraId="2A8C9DAC" w14:textId="77777777" w:rsidR="00390DD2" w:rsidRDefault="00390DD2" w:rsidP="00F8461B">
      <w:pPr>
        <w:snapToGrid w:val="0"/>
        <w:spacing w:afterLines="50" w:after="180"/>
        <w:jc w:val="both"/>
        <w:rPr>
          <w:rFonts w:eastAsiaTheme="minorEastAsia"/>
          <w:b/>
          <w:i/>
          <w:sz w:val="20"/>
          <w:szCs w:val="20"/>
          <w:lang w:eastAsia="zh-CN"/>
        </w:rPr>
      </w:pPr>
    </w:p>
    <w:p w14:paraId="6F899A56" w14:textId="77777777" w:rsidR="00390DD2" w:rsidRDefault="000B7052" w:rsidP="00F8461B">
      <w:pPr>
        <w:snapToGrid w:val="0"/>
        <w:spacing w:afterLines="50" w:after="180"/>
        <w:jc w:val="both"/>
        <w:rPr>
          <w:rFonts w:eastAsia="宋体"/>
          <w:i/>
          <w:sz w:val="20"/>
          <w:szCs w:val="20"/>
          <w:lang w:eastAsia="zh-CN"/>
        </w:rPr>
      </w:pPr>
      <w:r>
        <w:rPr>
          <w:b/>
          <w:i/>
          <w:sz w:val="20"/>
          <w:szCs w:val="20"/>
        </w:rPr>
        <w:t>P</w:t>
      </w:r>
      <w:r>
        <w:rPr>
          <w:rFonts w:hint="eastAsia"/>
          <w:b/>
          <w:i/>
          <w:sz w:val="20"/>
          <w:szCs w:val="20"/>
        </w:rPr>
        <w:t xml:space="preserve">roposal </w:t>
      </w:r>
      <w:r>
        <w:rPr>
          <w:rFonts w:eastAsia="宋体" w:hint="eastAsia"/>
          <w:b/>
          <w:i/>
          <w:sz w:val="20"/>
          <w:szCs w:val="20"/>
          <w:lang w:eastAsia="zh-CN"/>
        </w:rPr>
        <w:t>4</w:t>
      </w:r>
      <w:r>
        <w:rPr>
          <w:rFonts w:hint="eastAsia"/>
          <w:b/>
          <w:i/>
          <w:sz w:val="20"/>
          <w:szCs w:val="20"/>
        </w:rPr>
        <w:t xml:space="preserve">: </w:t>
      </w:r>
      <w:r w:rsidRPr="00795566">
        <w:rPr>
          <w:rFonts w:eastAsiaTheme="minorEastAsia"/>
          <w:i/>
          <w:sz w:val="20"/>
          <w:szCs w:val="20"/>
          <w:lang w:eastAsia="zh-CN"/>
        </w:rPr>
        <w:t xml:space="preserve">Both hardcoded in spec and configuration via </w:t>
      </w:r>
      <w:r>
        <w:rPr>
          <w:rFonts w:eastAsiaTheme="minorEastAsia" w:hint="eastAsia"/>
          <w:i/>
          <w:sz w:val="20"/>
          <w:szCs w:val="20"/>
          <w:lang w:eastAsia="zh-CN"/>
        </w:rPr>
        <w:t xml:space="preserve">DL </w:t>
      </w:r>
      <w:r w:rsidRPr="00795566">
        <w:rPr>
          <w:rFonts w:eastAsiaTheme="minorEastAsia"/>
          <w:i/>
          <w:sz w:val="20"/>
          <w:szCs w:val="20"/>
          <w:lang w:eastAsia="zh-CN"/>
        </w:rPr>
        <w:t xml:space="preserve">signalling should be supported </w:t>
      </w:r>
      <w:r>
        <w:rPr>
          <w:rFonts w:eastAsiaTheme="minorEastAsia" w:hint="eastAsia"/>
          <w:i/>
          <w:sz w:val="20"/>
          <w:szCs w:val="20"/>
          <w:lang w:eastAsia="zh-CN"/>
        </w:rPr>
        <w:t xml:space="preserve">for QCL </w:t>
      </w:r>
      <w:r>
        <w:rPr>
          <w:rFonts w:eastAsiaTheme="minorEastAsia"/>
          <w:i/>
          <w:sz w:val="20"/>
          <w:szCs w:val="20"/>
          <w:lang w:eastAsia="zh-CN"/>
        </w:rPr>
        <w:t>indication</w:t>
      </w:r>
      <w:r>
        <w:rPr>
          <w:rFonts w:eastAsiaTheme="minorEastAsia" w:hint="eastAsia"/>
          <w:i/>
          <w:sz w:val="20"/>
          <w:szCs w:val="20"/>
          <w:lang w:eastAsia="zh-CN"/>
        </w:rPr>
        <w:t xml:space="preserve"> in NR.</w:t>
      </w:r>
    </w:p>
    <w:p w14:paraId="0CF2C0B1" w14:textId="77777777" w:rsidR="00390DD2" w:rsidRDefault="000B7052" w:rsidP="00F8461B">
      <w:pPr>
        <w:snapToGrid w:val="0"/>
        <w:spacing w:afterLines="50" w:after="180"/>
        <w:jc w:val="both"/>
        <w:rPr>
          <w:rFonts w:eastAsia="宋体"/>
          <w:i/>
          <w:sz w:val="20"/>
          <w:szCs w:val="20"/>
          <w:lang w:eastAsia="zh-CN"/>
        </w:rPr>
      </w:pPr>
      <w:r>
        <w:rPr>
          <w:b/>
          <w:i/>
          <w:sz w:val="20"/>
          <w:szCs w:val="20"/>
        </w:rPr>
        <w:t>P</w:t>
      </w:r>
      <w:r>
        <w:rPr>
          <w:rFonts w:hint="eastAsia"/>
          <w:b/>
          <w:i/>
          <w:sz w:val="20"/>
          <w:szCs w:val="20"/>
        </w:rPr>
        <w:t xml:space="preserve">roposal </w:t>
      </w:r>
      <w:r>
        <w:rPr>
          <w:rFonts w:eastAsia="宋体" w:hint="eastAsia"/>
          <w:b/>
          <w:i/>
          <w:sz w:val="20"/>
          <w:szCs w:val="20"/>
          <w:lang w:eastAsia="zh-CN"/>
        </w:rPr>
        <w:t>5</w:t>
      </w:r>
      <w:r>
        <w:rPr>
          <w:rFonts w:hint="eastAsia"/>
          <w:b/>
          <w:i/>
          <w:sz w:val="20"/>
          <w:szCs w:val="20"/>
        </w:rPr>
        <w:t xml:space="preserve">: </w:t>
      </w:r>
      <w:r>
        <w:rPr>
          <w:i/>
          <w:sz w:val="20"/>
          <w:szCs w:val="20"/>
        </w:rPr>
        <w:t>The</w:t>
      </w:r>
      <w:r>
        <w:rPr>
          <w:rFonts w:hint="eastAsia"/>
          <w:i/>
          <w:sz w:val="20"/>
          <w:szCs w:val="20"/>
        </w:rPr>
        <w:t xml:space="preserve"> </w:t>
      </w:r>
      <w:r>
        <w:rPr>
          <w:rFonts w:eastAsia="宋体" w:hint="eastAsia"/>
          <w:i/>
          <w:sz w:val="20"/>
          <w:szCs w:val="20"/>
          <w:lang w:eastAsia="zh-CN"/>
        </w:rPr>
        <w:t xml:space="preserve">approach as proposed in alt 2 should be supported in NR for the </w:t>
      </w:r>
      <w:proofErr w:type="spellStart"/>
      <w:r>
        <w:rPr>
          <w:rFonts w:eastAsia="宋体" w:hint="eastAsia"/>
          <w:i/>
          <w:sz w:val="20"/>
          <w:szCs w:val="20"/>
          <w:lang w:eastAsia="zh-CN"/>
        </w:rPr>
        <w:t>gNB</w:t>
      </w:r>
      <w:proofErr w:type="spellEnd"/>
      <w:r>
        <w:rPr>
          <w:rFonts w:eastAsia="宋体" w:hint="eastAsia"/>
          <w:i/>
          <w:sz w:val="20"/>
          <w:szCs w:val="20"/>
          <w:lang w:eastAsia="zh-CN"/>
        </w:rPr>
        <w:t xml:space="preserve"> to </w:t>
      </w:r>
      <w:r>
        <w:rPr>
          <w:rFonts w:hint="eastAsia"/>
          <w:i/>
          <w:sz w:val="20"/>
          <w:szCs w:val="20"/>
        </w:rPr>
        <w:t>configur</w:t>
      </w:r>
      <w:r>
        <w:rPr>
          <w:rFonts w:eastAsia="宋体" w:hint="eastAsia"/>
          <w:i/>
          <w:sz w:val="20"/>
          <w:szCs w:val="20"/>
          <w:lang w:eastAsia="zh-CN"/>
        </w:rPr>
        <w:t>e</w:t>
      </w:r>
      <w:r>
        <w:rPr>
          <w:rFonts w:hint="eastAsia"/>
          <w:i/>
          <w:sz w:val="20"/>
          <w:szCs w:val="20"/>
        </w:rPr>
        <w:t xml:space="preserve"> QCL </w:t>
      </w:r>
      <w:r>
        <w:rPr>
          <w:rFonts w:eastAsia="宋体" w:hint="eastAsia"/>
          <w:i/>
          <w:sz w:val="20"/>
          <w:szCs w:val="20"/>
          <w:lang w:eastAsia="zh-CN"/>
        </w:rPr>
        <w:t xml:space="preserve">types among RSs via DL </w:t>
      </w:r>
      <w:r>
        <w:rPr>
          <w:rFonts w:eastAsia="宋体"/>
          <w:i/>
          <w:sz w:val="20"/>
          <w:szCs w:val="20"/>
          <w:lang w:eastAsia="zh-CN"/>
        </w:rPr>
        <w:t>signalling</w:t>
      </w:r>
      <w:r>
        <w:rPr>
          <w:rFonts w:eastAsia="宋体" w:hint="eastAsia"/>
          <w:i/>
          <w:sz w:val="20"/>
          <w:szCs w:val="20"/>
          <w:lang w:eastAsia="zh-CN"/>
        </w:rPr>
        <w:t xml:space="preserve"> (e.g., RRC/MAC CE or </w:t>
      </w:r>
      <w:r>
        <w:rPr>
          <w:rFonts w:eastAsia="宋体"/>
          <w:i/>
          <w:sz w:val="20"/>
          <w:szCs w:val="20"/>
          <w:lang w:eastAsia="zh-CN"/>
        </w:rPr>
        <w:t>DCI</w:t>
      </w:r>
      <w:r>
        <w:rPr>
          <w:rFonts w:eastAsia="宋体" w:hint="eastAsia"/>
          <w:i/>
          <w:sz w:val="20"/>
          <w:szCs w:val="20"/>
          <w:lang w:eastAsia="zh-CN"/>
        </w:rPr>
        <w:t>)</w:t>
      </w:r>
    </w:p>
    <w:p w14:paraId="57D70C0F" w14:textId="77777777" w:rsidR="00390DD2" w:rsidRDefault="000B7052" w:rsidP="00F8461B">
      <w:pPr>
        <w:snapToGrid w:val="0"/>
        <w:spacing w:afterLines="50" w:after="180"/>
        <w:jc w:val="both"/>
        <w:rPr>
          <w:rFonts w:eastAsiaTheme="minorEastAsia"/>
          <w:i/>
          <w:sz w:val="20"/>
          <w:szCs w:val="20"/>
          <w:lang w:eastAsia="zh-CN"/>
        </w:rPr>
      </w:pPr>
      <w:r>
        <w:rPr>
          <w:rFonts w:hint="eastAsia"/>
          <w:b/>
          <w:i/>
          <w:sz w:val="20"/>
          <w:szCs w:val="20"/>
        </w:rPr>
        <w:t xml:space="preserve">Proposal </w:t>
      </w:r>
      <w:r>
        <w:rPr>
          <w:rFonts w:eastAsia="宋体" w:hint="eastAsia"/>
          <w:b/>
          <w:i/>
          <w:sz w:val="20"/>
          <w:szCs w:val="20"/>
          <w:lang w:eastAsia="zh-CN"/>
        </w:rPr>
        <w:t>6</w:t>
      </w:r>
      <w:r>
        <w:rPr>
          <w:rFonts w:hint="eastAsia"/>
          <w:b/>
          <w:i/>
          <w:sz w:val="20"/>
          <w:szCs w:val="20"/>
        </w:rPr>
        <w:t xml:space="preserve">: </w:t>
      </w:r>
      <w:r>
        <w:rPr>
          <w:i/>
          <w:sz w:val="20"/>
          <w:szCs w:val="20"/>
        </w:rPr>
        <w:t>Multiple</w:t>
      </w:r>
      <w:r>
        <w:rPr>
          <w:rFonts w:hint="eastAsia"/>
          <w:i/>
          <w:sz w:val="20"/>
          <w:szCs w:val="20"/>
        </w:rPr>
        <w:t xml:space="preserve"> stages configuration</w:t>
      </w:r>
      <w:r>
        <w:rPr>
          <w:i/>
          <w:sz w:val="20"/>
          <w:szCs w:val="20"/>
        </w:rPr>
        <w:t xml:space="preserve"> (RRC, MAC-CE and DCI)</w:t>
      </w:r>
      <w:r>
        <w:rPr>
          <w:rFonts w:hint="eastAsia"/>
          <w:i/>
          <w:sz w:val="20"/>
          <w:szCs w:val="20"/>
        </w:rPr>
        <w:t xml:space="preserve"> of QCL among RS</w:t>
      </w:r>
      <w:r>
        <w:rPr>
          <w:rFonts w:eastAsia="宋体" w:hint="eastAsia"/>
          <w:i/>
          <w:sz w:val="20"/>
          <w:szCs w:val="20"/>
          <w:lang w:eastAsia="zh-CN"/>
        </w:rPr>
        <w:t>s</w:t>
      </w:r>
      <w:r>
        <w:rPr>
          <w:rFonts w:hint="eastAsia"/>
          <w:i/>
          <w:sz w:val="20"/>
          <w:szCs w:val="20"/>
        </w:rPr>
        <w:t xml:space="preserve"> should be supported in NR</w:t>
      </w:r>
      <w:r>
        <w:rPr>
          <w:rFonts w:eastAsiaTheme="minorEastAsia" w:hint="eastAsia"/>
          <w:i/>
          <w:sz w:val="20"/>
          <w:szCs w:val="20"/>
          <w:lang w:eastAsia="zh-CN"/>
        </w:rPr>
        <w:t xml:space="preserve"> for both DL and UL</w:t>
      </w:r>
      <w:r>
        <w:rPr>
          <w:rFonts w:hint="eastAsia"/>
          <w:i/>
          <w:sz w:val="20"/>
          <w:szCs w:val="20"/>
        </w:rPr>
        <w:t>.</w:t>
      </w:r>
    </w:p>
    <w:p w14:paraId="6FF67968" w14:textId="77777777" w:rsidR="00390DD2" w:rsidRDefault="00003B6A" w:rsidP="00F8461B">
      <w:pPr>
        <w:snapToGrid w:val="0"/>
        <w:spacing w:afterLines="50" w:after="180"/>
        <w:jc w:val="both"/>
        <w:rPr>
          <w:rFonts w:eastAsia="宋体"/>
          <w:i/>
          <w:sz w:val="20"/>
          <w:szCs w:val="20"/>
          <w:lang w:eastAsia="zh-CN"/>
        </w:rPr>
      </w:pPr>
      <w:r w:rsidRPr="000977DF">
        <w:rPr>
          <w:rFonts w:eastAsia="宋体"/>
          <w:b/>
          <w:bCs/>
          <w:i/>
          <w:sz w:val="20"/>
          <w:szCs w:val="20"/>
          <w:lang w:val="en-US" w:eastAsia="zh-CN"/>
        </w:rPr>
        <w:t xml:space="preserve">Proposal </w:t>
      </w:r>
      <w:r>
        <w:rPr>
          <w:rFonts w:eastAsia="宋体" w:hint="eastAsia"/>
          <w:b/>
          <w:bCs/>
          <w:i/>
          <w:sz w:val="20"/>
          <w:szCs w:val="20"/>
          <w:lang w:val="en-US" w:eastAsia="zh-CN"/>
        </w:rPr>
        <w:t>7</w:t>
      </w:r>
      <w:r w:rsidRPr="000977DF">
        <w:rPr>
          <w:rFonts w:eastAsia="宋体"/>
          <w:b/>
          <w:bCs/>
          <w:i/>
          <w:sz w:val="20"/>
          <w:szCs w:val="20"/>
          <w:lang w:val="en-US" w:eastAsia="zh-CN"/>
        </w:rPr>
        <w:t>:</w:t>
      </w:r>
      <w:r>
        <w:rPr>
          <w:rFonts w:eastAsia="宋体" w:hint="eastAsia"/>
          <w:i/>
          <w:sz w:val="20"/>
          <w:szCs w:val="20"/>
          <w:lang w:val="en-US" w:eastAsia="zh-CN"/>
        </w:rPr>
        <w:t xml:space="preserve"> NR supports using PQI to indicate configured PTRS port </w:t>
      </w:r>
      <w:r w:rsidR="00A82511">
        <w:rPr>
          <w:rFonts w:eastAsia="宋体" w:hint="eastAsia"/>
          <w:i/>
          <w:sz w:val="20"/>
          <w:szCs w:val="20"/>
          <w:lang w:val="en-US" w:eastAsia="zh-CN"/>
        </w:rPr>
        <w:t>index</w:t>
      </w:r>
      <w:r w:rsidR="000B7472">
        <w:rPr>
          <w:rFonts w:eastAsia="宋体" w:hint="eastAsia"/>
          <w:i/>
          <w:sz w:val="20"/>
          <w:szCs w:val="20"/>
          <w:lang w:val="en-US" w:eastAsia="zh-CN"/>
        </w:rPr>
        <w:t xml:space="preserve"> to UE</w:t>
      </w:r>
      <w:r>
        <w:rPr>
          <w:rFonts w:eastAsia="宋体" w:hint="eastAsia"/>
          <w:i/>
          <w:sz w:val="20"/>
          <w:szCs w:val="20"/>
          <w:lang w:val="en-US" w:eastAsia="zh-CN"/>
        </w:rPr>
        <w:t xml:space="preserve">. </w:t>
      </w:r>
    </w:p>
    <w:p w14:paraId="5D9C8271" w14:textId="77777777" w:rsidR="000977DF" w:rsidRDefault="00A33D9A">
      <w:pPr>
        <w:pStyle w:val="Heading1"/>
        <w:spacing w:after="120"/>
        <w:rPr>
          <w:rFonts w:cs="Arial"/>
          <w:lang w:val="en-US"/>
        </w:rPr>
      </w:pPr>
      <w:r>
        <w:rPr>
          <w:rFonts w:cs="Arial" w:hint="eastAsia"/>
          <w:lang w:val="en-US"/>
        </w:rPr>
        <w:t xml:space="preserve">Reference </w:t>
      </w:r>
    </w:p>
    <w:p w14:paraId="58450609" w14:textId="77777777" w:rsidR="000977DF" w:rsidRDefault="00A33D9A">
      <w:pPr>
        <w:numPr>
          <w:ilvl w:val="0"/>
          <w:numId w:val="27"/>
        </w:numPr>
        <w:spacing w:line="276" w:lineRule="auto"/>
        <w:jc w:val="both"/>
        <w:rPr>
          <w:sz w:val="20"/>
          <w:szCs w:val="20"/>
        </w:rPr>
      </w:pPr>
      <w:bookmarkStart w:id="5" w:name="_Ref489822003"/>
      <w:bookmarkStart w:id="6" w:name="_Ref474008908"/>
      <w:r>
        <w:rPr>
          <w:rFonts w:hint="eastAsia"/>
          <w:sz w:val="20"/>
          <w:szCs w:val="20"/>
        </w:rPr>
        <w:t>3GPP RAN1 NR Ad-hoc# 2 Chairman Notes</w:t>
      </w:r>
      <w:bookmarkEnd w:id="5"/>
    </w:p>
    <w:bookmarkStart w:id="7" w:name="_Ref489909620"/>
    <w:bookmarkStart w:id="8" w:name="_Ref485197741"/>
    <w:bookmarkStart w:id="9" w:name="_Ref477873514"/>
    <w:bookmarkEnd w:id="6"/>
    <w:p w14:paraId="6B057111" w14:textId="77777777" w:rsidR="000977DF" w:rsidRPr="00366D5B" w:rsidRDefault="00390DD2">
      <w:pPr>
        <w:numPr>
          <w:ilvl w:val="0"/>
          <w:numId w:val="27"/>
        </w:numPr>
        <w:spacing w:line="276" w:lineRule="auto"/>
        <w:jc w:val="both"/>
        <w:rPr>
          <w:sz w:val="20"/>
          <w:szCs w:val="20"/>
        </w:rPr>
      </w:pPr>
      <w:r>
        <w:rPr>
          <w:sz w:val="20"/>
          <w:szCs w:val="20"/>
        </w:rPr>
        <w:fldChar w:fldCharType="begin"/>
      </w:r>
      <w:r w:rsidR="00A33D9A">
        <w:rPr>
          <w:sz w:val="20"/>
          <w:szCs w:val="20"/>
        </w:rPr>
        <w:instrText>HYPERLINK "E:\\</w:instrText>
      </w:r>
      <w:r w:rsidR="00A33D9A">
        <w:rPr>
          <w:rFonts w:hint="eastAsia"/>
          <w:sz w:val="20"/>
          <w:szCs w:val="20"/>
        </w:rPr>
        <w:instrText>高</w:instrText>
      </w:r>
      <w:r w:rsidR="00C7530F" w:rsidRPr="00795566">
        <w:rPr>
          <w:rFonts w:hint="eastAsia"/>
          <w:sz w:val="20"/>
          <w:szCs w:val="20"/>
        </w:rPr>
        <w:instrText>频项目</w:instrText>
      </w:r>
      <w:r w:rsidR="00A33D9A">
        <w:rPr>
          <w:sz w:val="20"/>
          <w:szCs w:val="20"/>
        </w:rPr>
        <w:instrText>\\5g\\</w:instrText>
      </w:r>
      <w:r w:rsidR="00C7530F" w:rsidRPr="00795566">
        <w:rPr>
          <w:rFonts w:hint="eastAsia"/>
          <w:sz w:val="20"/>
          <w:szCs w:val="20"/>
        </w:rPr>
        <w:instrText>标准</w:instrText>
      </w:r>
      <w:r w:rsidR="00A33D9A">
        <w:rPr>
          <w:sz w:val="20"/>
          <w:szCs w:val="20"/>
        </w:rPr>
        <w:instrText>\\Alll_Meeting\\RAN1#88\\Inbox\\R1-1703736.zip"</w:instrText>
      </w:r>
      <w:r>
        <w:rPr>
          <w:sz w:val="20"/>
          <w:szCs w:val="20"/>
        </w:rPr>
        <w:fldChar w:fldCharType="separate"/>
      </w:r>
      <w:r w:rsidR="00A33D9A">
        <w:rPr>
          <w:rFonts w:hint="eastAsia"/>
          <w:sz w:val="20"/>
          <w:szCs w:val="20"/>
        </w:rPr>
        <w:t>TR</w:t>
      </w:r>
      <w:r>
        <w:rPr>
          <w:sz w:val="20"/>
          <w:szCs w:val="20"/>
        </w:rPr>
        <w:fldChar w:fldCharType="end"/>
      </w:r>
      <w:r w:rsidR="00A33D9A">
        <w:rPr>
          <w:rFonts w:hint="eastAsia"/>
          <w:sz w:val="20"/>
          <w:szCs w:val="20"/>
        </w:rPr>
        <w:t xml:space="preserve"> 38.</w:t>
      </w:r>
      <w:r w:rsidR="00C7530F" w:rsidRPr="00795566">
        <w:rPr>
          <w:sz w:val="20"/>
          <w:szCs w:val="20"/>
        </w:rPr>
        <w:t>901</w:t>
      </w:r>
      <w:r w:rsidR="00A33D9A">
        <w:rPr>
          <w:rFonts w:hint="eastAsia"/>
          <w:sz w:val="20"/>
          <w:szCs w:val="20"/>
        </w:rPr>
        <w:t xml:space="preserve">, </w:t>
      </w:r>
      <w:r w:rsidR="00C7530F" w:rsidRPr="00795566">
        <w:rPr>
          <w:sz w:val="20"/>
          <w:szCs w:val="20"/>
        </w:rPr>
        <w:t>“Study on channel model for frequencies from 0.5 to 100 GHz”</w:t>
      </w:r>
      <w:bookmarkEnd w:id="7"/>
    </w:p>
    <w:p w14:paraId="4ACF854C" w14:textId="77777777" w:rsidR="00A74D30" w:rsidRPr="00795566" w:rsidRDefault="00390DD2" w:rsidP="00A74D30">
      <w:pPr>
        <w:numPr>
          <w:ilvl w:val="0"/>
          <w:numId w:val="27"/>
        </w:numPr>
        <w:spacing w:line="276" w:lineRule="auto"/>
        <w:jc w:val="both"/>
        <w:rPr>
          <w:sz w:val="20"/>
          <w:szCs w:val="20"/>
        </w:rPr>
      </w:pPr>
      <w:bookmarkStart w:id="10" w:name="_Ref490049470"/>
      <w:r w:rsidRPr="00366D5B">
        <w:rPr>
          <w:sz w:val="20"/>
          <w:szCs w:val="20"/>
        </w:rPr>
        <w:t>R1-1711795,”</w:t>
      </w:r>
      <w:r w:rsidR="00A74D30">
        <w:rPr>
          <w:sz w:val="20"/>
          <w:szCs w:val="20"/>
        </w:rPr>
        <w:t xml:space="preserve"> </w:t>
      </w:r>
      <w:r w:rsidRPr="00366D5B">
        <w:rPr>
          <w:sz w:val="20"/>
          <w:szCs w:val="20"/>
        </w:rPr>
        <w:t xml:space="preserve">WF </w:t>
      </w:r>
      <w:proofErr w:type="gramStart"/>
      <w:r w:rsidR="00995A4C" w:rsidRPr="00995A4C">
        <w:rPr>
          <w:sz w:val="20"/>
          <w:szCs w:val="20"/>
        </w:rPr>
        <w:t>On</w:t>
      </w:r>
      <w:proofErr w:type="gramEnd"/>
      <w:r w:rsidR="00995A4C" w:rsidRPr="00995A4C">
        <w:rPr>
          <w:sz w:val="20"/>
          <w:szCs w:val="20"/>
        </w:rPr>
        <w:t xml:space="preserve"> bandwidth parts and “RF” requirements</w:t>
      </w:r>
      <w:r w:rsidRPr="00366D5B">
        <w:rPr>
          <w:sz w:val="20"/>
          <w:szCs w:val="20"/>
        </w:rPr>
        <w:t>”, Ericsson</w:t>
      </w:r>
      <w:bookmarkEnd w:id="10"/>
    </w:p>
    <w:p w14:paraId="163992A6" w14:textId="77777777" w:rsidR="000977DF" w:rsidRPr="00795566" w:rsidRDefault="00A33D9A">
      <w:pPr>
        <w:numPr>
          <w:ilvl w:val="0"/>
          <w:numId w:val="27"/>
        </w:numPr>
        <w:spacing w:line="276" w:lineRule="auto"/>
        <w:jc w:val="both"/>
        <w:rPr>
          <w:sz w:val="20"/>
          <w:szCs w:val="20"/>
        </w:rPr>
      </w:pPr>
      <w:bookmarkStart w:id="11" w:name="_Ref489909706"/>
      <w:r>
        <w:rPr>
          <w:sz w:val="20"/>
          <w:szCs w:val="20"/>
        </w:rPr>
        <w:t>R1-1710202</w:t>
      </w:r>
      <w:r w:rsidR="00390DD2" w:rsidRPr="00366D5B">
        <w:rPr>
          <w:sz w:val="20"/>
          <w:szCs w:val="20"/>
        </w:rPr>
        <w:t>,”</w:t>
      </w:r>
      <w:r>
        <w:rPr>
          <w:sz w:val="20"/>
          <w:szCs w:val="20"/>
        </w:rPr>
        <w:t xml:space="preserve"> QCL QCB design for UL DL MIMO</w:t>
      </w:r>
      <w:r w:rsidR="00390DD2" w:rsidRPr="00366D5B">
        <w:rPr>
          <w:sz w:val="20"/>
          <w:szCs w:val="20"/>
        </w:rPr>
        <w:t>”, ZTE</w:t>
      </w:r>
      <w:bookmarkEnd w:id="11"/>
    </w:p>
    <w:p w14:paraId="39BB9C35" w14:textId="77777777" w:rsidR="000977DF" w:rsidRDefault="00A33D9A">
      <w:pPr>
        <w:numPr>
          <w:ilvl w:val="0"/>
          <w:numId w:val="27"/>
        </w:numPr>
        <w:spacing w:line="276" w:lineRule="auto"/>
        <w:jc w:val="both"/>
        <w:rPr>
          <w:sz w:val="20"/>
          <w:szCs w:val="20"/>
        </w:rPr>
      </w:pPr>
      <w:bookmarkStart w:id="12" w:name="_Ref489909804"/>
      <w:r>
        <w:rPr>
          <w:rFonts w:hint="eastAsia"/>
          <w:sz w:val="20"/>
          <w:szCs w:val="20"/>
        </w:rPr>
        <w:lastRenderedPageBreak/>
        <w:t>3GPP RAN1 #</w:t>
      </w:r>
      <w:r>
        <w:rPr>
          <w:rFonts w:eastAsiaTheme="minorEastAsia" w:hint="eastAsia"/>
          <w:sz w:val="20"/>
          <w:szCs w:val="20"/>
          <w:lang w:eastAsia="zh-CN"/>
        </w:rPr>
        <w:t>88</w:t>
      </w:r>
      <w:r>
        <w:rPr>
          <w:rFonts w:hint="eastAsia"/>
          <w:sz w:val="20"/>
          <w:szCs w:val="20"/>
        </w:rPr>
        <w:t xml:space="preserve"> Chairman Notes</w:t>
      </w:r>
      <w:bookmarkEnd w:id="12"/>
    </w:p>
    <w:p w14:paraId="6D64760B" w14:textId="77777777" w:rsidR="000977DF" w:rsidRPr="00366D5B" w:rsidRDefault="00A33D9A">
      <w:pPr>
        <w:numPr>
          <w:ilvl w:val="0"/>
          <w:numId w:val="27"/>
        </w:numPr>
        <w:spacing w:line="276" w:lineRule="auto"/>
        <w:jc w:val="both"/>
        <w:rPr>
          <w:sz w:val="20"/>
        </w:rPr>
      </w:pPr>
      <w:bookmarkStart w:id="13" w:name="_Ref489909833"/>
      <w:r>
        <w:rPr>
          <w:rFonts w:eastAsiaTheme="minorEastAsia" w:hint="eastAsia"/>
          <w:sz w:val="20"/>
          <w:lang w:eastAsia="zh-CN"/>
        </w:rPr>
        <w:t>R1-1709812</w:t>
      </w:r>
      <w:proofErr w:type="gramStart"/>
      <w:r>
        <w:rPr>
          <w:rFonts w:eastAsiaTheme="minorEastAsia" w:hint="eastAsia"/>
          <w:sz w:val="20"/>
          <w:lang w:eastAsia="zh-CN"/>
        </w:rPr>
        <w:t>,</w:t>
      </w:r>
      <w:r>
        <w:rPr>
          <w:rFonts w:eastAsiaTheme="minorEastAsia"/>
          <w:sz w:val="20"/>
          <w:lang w:eastAsia="zh-CN"/>
        </w:rPr>
        <w:t>”</w:t>
      </w:r>
      <w:r>
        <w:rPr>
          <w:rFonts w:eastAsiaTheme="minorEastAsia" w:hint="eastAsia"/>
          <w:sz w:val="20"/>
          <w:lang w:eastAsia="zh-CN"/>
        </w:rPr>
        <w:t>Summary</w:t>
      </w:r>
      <w:proofErr w:type="gramEnd"/>
      <w:r>
        <w:rPr>
          <w:rFonts w:eastAsiaTheme="minorEastAsia" w:hint="eastAsia"/>
          <w:sz w:val="20"/>
          <w:lang w:eastAsia="zh-CN"/>
        </w:rPr>
        <w:t xml:space="preserve"> of [88b-12] email discussion on QCL types for NR</w:t>
      </w:r>
      <w:r>
        <w:rPr>
          <w:rFonts w:eastAsiaTheme="minorEastAsia"/>
          <w:sz w:val="20"/>
          <w:lang w:eastAsia="zh-CN"/>
        </w:rPr>
        <w:t>”</w:t>
      </w:r>
      <w:r>
        <w:rPr>
          <w:rFonts w:eastAsiaTheme="minorEastAsia" w:hint="eastAsia"/>
          <w:sz w:val="20"/>
          <w:lang w:eastAsia="zh-CN"/>
        </w:rPr>
        <w:t>, ZTE</w:t>
      </w:r>
      <w:bookmarkEnd w:id="13"/>
    </w:p>
    <w:p w14:paraId="42116734" w14:textId="77777777" w:rsidR="00654863" w:rsidRDefault="00654863" w:rsidP="00654863">
      <w:pPr>
        <w:numPr>
          <w:ilvl w:val="0"/>
          <w:numId w:val="27"/>
        </w:numPr>
        <w:spacing w:line="276" w:lineRule="auto"/>
        <w:jc w:val="both"/>
        <w:rPr>
          <w:sz w:val="20"/>
          <w:szCs w:val="20"/>
        </w:rPr>
      </w:pPr>
      <w:bookmarkStart w:id="14" w:name="_Ref490053958"/>
      <w:r>
        <w:rPr>
          <w:rFonts w:hint="eastAsia"/>
          <w:sz w:val="20"/>
          <w:szCs w:val="20"/>
        </w:rPr>
        <w:t>3GPP RAN1 #</w:t>
      </w:r>
      <w:r>
        <w:rPr>
          <w:rFonts w:eastAsiaTheme="minorEastAsia" w:hint="eastAsia"/>
          <w:sz w:val="20"/>
          <w:szCs w:val="20"/>
          <w:lang w:eastAsia="zh-CN"/>
        </w:rPr>
        <w:t>89</w:t>
      </w:r>
      <w:r>
        <w:rPr>
          <w:rFonts w:hint="eastAsia"/>
          <w:sz w:val="20"/>
          <w:szCs w:val="20"/>
        </w:rPr>
        <w:t xml:space="preserve"> Chairman Notes</w:t>
      </w:r>
      <w:bookmarkEnd w:id="14"/>
    </w:p>
    <w:p w14:paraId="30B0FC40" w14:textId="77777777" w:rsidR="000977DF" w:rsidRPr="00795566" w:rsidRDefault="00C7530F">
      <w:pPr>
        <w:pStyle w:val="11"/>
        <w:widowControl w:val="0"/>
        <w:numPr>
          <w:ilvl w:val="0"/>
          <w:numId w:val="27"/>
        </w:numPr>
        <w:ind w:firstLineChars="0"/>
        <w:jc w:val="both"/>
        <w:rPr>
          <w:rFonts w:ascii="Times New Roman" w:eastAsiaTheme="minorEastAsia" w:hAnsi="Times New Roman" w:cs="Times New Roman"/>
          <w:sz w:val="20"/>
          <w:lang w:val="en-GB"/>
        </w:rPr>
      </w:pPr>
      <w:bookmarkStart w:id="15" w:name="_Ref489909899"/>
      <w:r w:rsidRPr="00795566">
        <w:rPr>
          <w:rFonts w:ascii="Times New Roman" w:eastAsiaTheme="minorEastAsia" w:hAnsi="Times New Roman" w:cs="Times New Roman"/>
          <w:sz w:val="20"/>
          <w:lang w:val="en-GB"/>
        </w:rPr>
        <w:t>R1-1712308 Discussion on RS for phase tracking, ZTE</w:t>
      </w:r>
      <w:bookmarkEnd w:id="15"/>
    </w:p>
    <w:bookmarkEnd w:id="8"/>
    <w:bookmarkEnd w:id="9"/>
    <w:p w14:paraId="10C9EC3C" w14:textId="77777777" w:rsidR="00C27133" w:rsidRDefault="00C27133" w:rsidP="00795566">
      <w:pPr>
        <w:keepNext/>
        <w:tabs>
          <w:tab w:val="left" w:pos="0"/>
        </w:tabs>
        <w:spacing w:before="240" w:after="120"/>
        <w:ind w:left="432" w:hanging="432"/>
        <w:outlineLvl w:val="0"/>
        <w:rPr>
          <w:rFonts w:eastAsia="宋体"/>
          <w:lang w:eastAsia="zh-CN"/>
        </w:rPr>
      </w:pPr>
    </w:p>
    <w:sectPr w:rsidR="00C27133" w:rsidSect="000977DF">
      <w:footerReference w:type="default" r:id="rId11"/>
      <w:type w:val="continuous"/>
      <w:pgSz w:w="12240" w:h="15840"/>
      <w:pgMar w:top="1440" w:right="1440" w:bottom="1440" w:left="1440" w:header="720" w:footer="720" w:gutter="0"/>
      <w:cols w:space="720"/>
      <w:docGrid w:type="lines"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C02C171" w14:textId="77777777" w:rsidR="006215EE" w:rsidRDefault="006215EE" w:rsidP="000977DF">
      <w:r>
        <w:separator/>
      </w:r>
    </w:p>
  </w:endnote>
  <w:endnote w:type="continuationSeparator" w:id="0">
    <w:p w14:paraId="534670CE" w14:textId="77777777" w:rsidR="006215EE" w:rsidRDefault="006215EE" w:rsidP="000977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宋体">
    <w:charset w:val="86"/>
    <w:family w:val="auto"/>
    <w:pitch w:val="variable"/>
    <w:sig w:usb0="00000003" w:usb1="288F0000" w:usb2="00000016" w:usb3="00000000" w:csb0="00040001" w:csb1="00000000"/>
  </w:font>
  <w:font w:name="Symbol">
    <w:panose1 w:val="05050102010706020507"/>
    <w:charset w:val="02"/>
    <w:family w:val="auto"/>
    <w:pitch w:val="variable"/>
    <w:sig w:usb0="00000000" w:usb1="10000000" w:usb2="00000000" w:usb3="00000000" w:csb0="80000000" w:csb1="00000000"/>
  </w:font>
  <w:font w:name="Calibri">
    <w:panose1 w:val="020F0502020204030204"/>
    <w:charset w:val="00"/>
    <w:family w:val="auto"/>
    <w:pitch w:val="variable"/>
    <w:sig w:usb0="E00002FF" w:usb1="4000ACFF" w:usb2="00000001" w:usb3="00000000" w:csb0="0000019F" w:csb1="00000000"/>
  </w:font>
  <w:font w:name="Arial">
    <w:panose1 w:val="020B0604020202020204"/>
    <w:charset w:val="00"/>
    <w:family w:val="auto"/>
    <w:pitch w:val="variable"/>
    <w:sig w:usb0="E0002AFF" w:usb1="C0007843" w:usb2="00000009" w:usb3="00000000" w:csb0="000001FF" w:csb1="00000000"/>
  </w:font>
  <w:font w:name="MS Mincho">
    <w:panose1 w:val="02020609040205080304"/>
    <w:charset w:val="80"/>
    <w:family w:val="auto"/>
    <w:pitch w:val="variable"/>
    <w:sig w:usb0="E00002FF" w:usb1="6AC7FDFB" w:usb2="08000012" w:usb3="00000000" w:csb0="0002009F" w:csb1="00000000"/>
  </w:font>
  <w:font w:name="Courier New">
    <w:panose1 w:val="02070309020205020404"/>
    <w:charset w:val="00"/>
    <w:family w:val="auto"/>
    <w:pitch w:val="variable"/>
    <w:sig w:usb0="E0002AFF" w:usb1="C0007843" w:usb2="00000009" w:usb3="00000000" w:csb0="000001FF" w:csb1="00000000"/>
  </w:font>
  <w:font w:name="MS Gothic">
    <w:panose1 w:val="020B0609070205080204"/>
    <w:charset w:val="80"/>
    <w:family w:val="auto"/>
    <w:pitch w:val="variable"/>
    <w:sig w:usb0="E00002FF" w:usb1="6AC7FDFB" w:usb2="08000012" w:usb3="00000000" w:csb0="0002009F" w:csb1="00000000"/>
  </w:font>
  <w:font w:name="Tahoma">
    <w:panose1 w:val="020B0604030504040204"/>
    <w:charset w:val="00"/>
    <w:family w:val="auto"/>
    <w:pitch w:val="variable"/>
    <w:sig w:usb0="E1002EFF" w:usb1="C000605B" w:usb2="00000029" w:usb3="00000000" w:csb0="000101FF" w:csb1="00000000"/>
  </w:font>
  <w:font w:name="Malgun Gothic">
    <w:panose1 w:val="020B0503020000020004"/>
    <w:charset w:val="81"/>
    <w:family w:val="auto"/>
    <w:pitch w:val="variable"/>
    <w:sig w:usb0="9000002F" w:usb1="29D77CFB" w:usb2="00000012" w:usb3="00000000" w:csb0="00080001" w:csb1="00000000"/>
  </w:font>
  <w:font w:name="Arial Unicode MS">
    <w:panose1 w:val="020B0604020202020204"/>
    <w:charset w:val="00"/>
    <w:family w:val="auto"/>
    <w:pitch w:val="variable"/>
    <w:sig w:usb0="F7FFAFFF" w:usb1="E9DFFFFF" w:usb2="0000003F" w:usb3="00000000" w:csb0="003F01FF" w:csb1="00000000"/>
  </w:font>
  <w:font w:name="Times">
    <w:panose1 w:val="02000500000000000000"/>
    <w:charset w:val="00"/>
    <w:family w:val="auto"/>
    <w:pitch w:val="variable"/>
    <w:sig w:usb0="00000003" w:usb1="00000000" w:usb2="00000000" w:usb3="00000000" w:csb0="00000001" w:csb1="00000000"/>
  </w:font>
  <w:font w:name="Mincho">
    <w:altName w:val="明朝"/>
    <w:panose1 w:val="00000000000000000000"/>
    <w:charset w:val="80"/>
    <w:family w:val="roman"/>
    <w:notTrueType/>
    <w:pitch w:val="fixed"/>
    <w:sig w:usb0="00000001" w:usb1="08070000" w:usb2="00000010" w:usb3="00000000" w:csb0="00020000" w:csb1="00000000"/>
  </w:font>
  <w:font w:name="MS PGothic">
    <w:panose1 w:val="020B0600070205080204"/>
    <w:charset w:val="80"/>
    <w:family w:val="auto"/>
    <w:pitch w:val="variable"/>
    <w:sig w:usb0="E00002FF" w:usb1="6AC7FDFB" w:usb2="08000012" w:usb3="00000000" w:csb0="0002009F" w:csb1="00000000"/>
  </w:font>
  <w:font w:name="Century">
    <w:panose1 w:val="02040604050505020304"/>
    <w:charset w:val="00"/>
    <w:family w:val="auto"/>
    <w:pitch w:val="variable"/>
    <w:sig w:usb0="00000287" w:usb1="00000000" w:usb2="00000000" w:usb3="00000000" w:csb0="0000009F" w:csb1="00000000"/>
  </w:font>
  <w:font w:name="Batang">
    <w:panose1 w:val="02030600000101010101"/>
    <w:charset w:val="81"/>
    <w:family w:val="auto"/>
    <w:pitch w:val="variable"/>
    <w:sig w:usb0="B00002AF" w:usb1="69D77CFB" w:usb2="00000030" w:usb3="00000000" w:csb0="0008009F" w:csb1="00000000"/>
  </w:font>
  <w:font w:name="FrutigerNext LT Regular">
    <w:altName w:val="Arial"/>
    <w:charset w:val="00"/>
    <w:family w:val="swiss"/>
    <w:pitch w:val="default"/>
    <w:sig w:usb0="00000000" w:usb1="00000000" w:usb2="00000000" w:usb3="00000000" w:csb0="00000111" w:csb1="00000000"/>
  </w:font>
  <w:font w:name="Meiryo">
    <w:panose1 w:val="020B0604030504040204"/>
    <w:charset w:val="80"/>
    <w:family w:val="auto"/>
    <w:pitch w:val="variable"/>
    <w:sig w:usb0="E00002FF" w:usb1="6AC7FFFF" w:usb2="08000012" w:usb3="00000000" w:csb0="0002009F" w:csb1="00000000"/>
  </w:font>
  <w:font w:name="FreeSans">
    <w:altName w:val="Segoe Print"/>
    <w:charset w:val="00"/>
    <w:family w:val="modern"/>
    <w:pitch w:val="default"/>
    <w:sig w:usb0="00000000" w:usb1="00000000" w:usb2="00000000" w:usb3="00000000" w:csb0="00000001" w:csb1="00000000"/>
  </w:font>
  <w:font w:name="Cambria">
    <w:panose1 w:val="02040503050406030204"/>
    <w:charset w:val="00"/>
    <w:family w:val="auto"/>
    <w:pitch w:val="variable"/>
    <w:sig w:usb0="E00002FF" w:usb1="400004FF"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1CFE1A" w14:textId="77777777" w:rsidR="009D3B7F" w:rsidRDefault="006215EE">
    <w:pPr>
      <w:pStyle w:val="Footer"/>
      <w:jc w:val="center"/>
    </w:pPr>
    <w:r>
      <w:fldChar w:fldCharType="begin"/>
    </w:r>
    <w:r>
      <w:instrText xml:space="preserve"> PAGE   \* MERGEFORMAT </w:instrText>
    </w:r>
    <w:r>
      <w:fldChar w:fldCharType="separate"/>
    </w:r>
    <w:r w:rsidR="00366D5B">
      <w:rPr>
        <w:noProof/>
      </w:rPr>
      <w:t>1</w:t>
    </w:r>
    <w:r>
      <w:rPr>
        <w:noProof/>
      </w:rPr>
      <w:fldChar w:fldCharType="end"/>
    </w:r>
  </w:p>
  <w:p w14:paraId="454D334A" w14:textId="77777777" w:rsidR="009D3B7F" w:rsidRDefault="009D3B7F">
    <w:pPr>
      <w:pStyle w:val="Footer"/>
      <w:jc w:val="center"/>
      <w:rPr>
        <w:lang w:eastAsia="ja-JP"/>
      </w:rP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595917A" w14:textId="77777777" w:rsidR="006215EE" w:rsidRDefault="006215EE" w:rsidP="000977DF">
      <w:r>
        <w:separator/>
      </w:r>
    </w:p>
  </w:footnote>
  <w:footnote w:type="continuationSeparator" w:id="0">
    <w:p w14:paraId="0423500A" w14:textId="77777777" w:rsidR="006215EE" w:rsidRDefault="006215EE" w:rsidP="000977DF">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DED6785"/>
    <w:multiLevelType w:val="multilevel"/>
    <w:tmpl w:val="0DED6785"/>
    <w:lvl w:ilvl="0">
      <w:start w:val="1"/>
      <w:numFmt w:val="bullet"/>
      <w:lvlText w:val=""/>
      <w:lvlJc w:val="left"/>
      <w:pPr>
        <w:ind w:left="480" w:hanging="420"/>
      </w:pPr>
      <w:rPr>
        <w:rFonts w:ascii="Wingdings" w:hAnsi="Wingdings" w:hint="default"/>
      </w:rPr>
    </w:lvl>
    <w:lvl w:ilvl="1">
      <w:start w:val="1"/>
      <w:numFmt w:val="bullet"/>
      <w:lvlText w:val=""/>
      <w:lvlJc w:val="left"/>
      <w:pPr>
        <w:ind w:left="900" w:hanging="420"/>
      </w:pPr>
      <w:rPr>
        <w:rFonts w:ascii="Wingdings" w:hAnsi="Wingdings" w:hint="default"/>
      </w:rPr>
    </w:lvl>
    <w:lvl w:ilvl="2">
      <w:start w:val="1"/>
      <w:numFmt w:val="bullet"/>
      <w:lvlText w:val=""/>
      <w:lvlJc w:val="left"/>
      <w:pPr>
        <w:ind w:left="1320" w:hanging="420"/>
      </w:pPr>
      <w:rPr>
        <w:rFonts w:ascii="Wingdings" w:hAnsi="Wingdings" w:hint="default"/>
      </w:rPr>
    </w:lvl>
    <w:lvl w:ilvl="3">
      <w:start w:val="1"/>
      <w:numFmt w:val="bullet"/>
      <w:lvlText w:val=""/>
      <w:lvlJc w:val="left"/>
      <w:pPr>
        <w:ind w:left="1740" w:hanging="420"/>
      </w:pPr>
      <w:rPr>
        <w:rFonts w:ascii="Wingdings" w:hAnsi="Wingdings" w:hint="default"/>
      </w:rPr>
    </w:lvl>
    <w:lvl w:ilvl="4">
      <w:start w:val="1"/>
      <w:numFmt w:val="bullet"/>
      <w:lvlText w:val=""/>
      <w:lvlJc w:val="left"/>
      <w:pPr>
        <w:ind w:left="2160" w:hanging="420"/>
      </w:pPr>
      <w:rPr>
        <w:rFonts w:ascii="Wingdings" w:hAnsi="Wingdings" w:hint="default"/>
      </w:rPr>
    </w:lvl>
    <w:lvl w:ilvl="5">
      <w:start w:val="1"/>
      <w:numFmt w:val="bullet"/>
      <w:lvlText w:val=""/>
      <w:lvlJc w:val="left"/>
      <w:pPr>
        <w:ind w:left="2580" w:hanging="420"/>
      </w:pPr>
      <w:rPr>
        <w:rFonts w:ascii="Wingdings" w:hAnsi="Wingdings" w:hint="default"/>
      </w:rPr>
    </w:lvl>
    <w:lvl w:ilvl="6">
      <w:start w:val="1"/>
      <w:numFmt w:val="bullet"/>
      <w:lvlText w:val=""/>
      <w:lvlJc w:val="left"/>
      <w:pPr>
        <w:ind w:left="3000" w:hanging="420"/>
      </w:pPr>
      <w:rPr>
        <w:rFonts w:ascii="Wingdings" w:hAnsi="Wingdings" w:hint="default"/>
      </w:rPr>
    </w:lvl>
    <w:lvl w:ilvl="7">
      <w:start w:val="1"/>
      <w:numFmt w:val="bullet"/>
      <w:lvlText w:val=""/>
      <w:lvlJc w:val="left"/>
      <w:pPr>
        <w:ind w:left="3420" w:hanging="420"/>
      </w:pPr>
      <w:rPr>
        <w:rFonts w:ascii="Wingdings" w:hAnsi="Wingdings" w:hint="default"/>
      </w:rPr>
    </w:lvl>
    <w:lvl w:ilvl="8">
      <w:start w:val="1"/>
      <w:numFmt w:val="bullet"/>
      <w:lvlText w:val=""/>
      <w:lvlJc w:val="left"/>
      <w:pPr>
        <w:ind w:left="3840" w:hanging="420"/>
      </w:pPr>
      <w:rPr>
        <w:rFonts w:ascii="Wingdings" w:hAnsi="Wingdings" w:hint="default"/>
      </w:rPr>
    </w:lvl>
  </w:abstractNum>
  <w:abstractNum w:abstractNumId="1">
    <w:nsid w:val="11E23BFC"/>
    <w:multiLevelType w:val="multilevel"/>
    <w:tmpl w:val="11E23BFC"/>
    <w:lvl w:ilvl="0">
      <w:numFmt w:val="bullet"/>
      <w:lvlText w:val="-"/>
      <w:lvlJc w:val="left"/>
      <w:pPr>
        <w:ind w:left="720" w:hanging="360"/>
      </w:pPr>
      <w:rPr>
        <w:rFonts w:ascii="Times New Roman" w:eastAsia="宋体" w:hAnsi="Times New Roman" w:cs="Times New Roman"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nsid w:val="152F6C36"/>
    <w:multiLevelType w:val="multilevel"/>
    <w:tmpl w:val="152F6C36"/>
    <w:lvl w:ilvl="0">
      <w:start w:val="1"/>
      <w:numFmt w:val="decimal"/>
      <w:lvlText w:val="%1."/>
      <w:lvlJc w:val="left"/>
      <w:pPr>
        <w:ind w:left="780" w:hanging="36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3">
    <w:nsid w:val="164F0A23"/>
    <w:multiLevelType w:val="multilevel"/>
    <w:tmpl w:val="164F0A23"/>
    <w:lvl w:ilvl="0">
      <w:start w:val="1"/>
      <w:numFmt w:val="decimal"/>
      <w:lvlText w:val="%1."/>
      <w:lvlJc w:val="left"/>
      <w:pPr>
        <w:ind w:left="780" w:hanging="36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4">
    <w:nsid w:val="27896C3E"/>
    <w:multiLevelType w:val="multilevel"/>
    <w:tmpl w:val="27896C3E"/>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nsid w:val="28E62FD6"/>
    <w:multiLevelType w:val="multilevel"/>
    <w:tmpl w:val="28E62FD6"/>
    <w:lvl w:ilvl="0">
      <w:start w:val="1"/>
      <w:numFmt w:val="bullet"/>
      <w:lvlText w:val=""/>
      <w:lvlJc w:val="left"/>
      <w:pPr>
        <w:ind w:left="1560" w:hanging="420"/>
      </w:pPr>
      <w:rPr>
        <w:rFonts w:ascii="Symbol" w:hAnsi="Symbol" w:hint="default"/>
      </w:rPr>
    </w:lvl>
    <w:lvl w:ilvl="1">
      <w:numFmt w:val="bullet"/>
      <w:lvlText w:val="-"/>
      <w:lvlJc w:val="left"/>
      <w:pPr>
        <w:ind w:left="1980" w:hanging="420"/>
      </w:pPr>
      <w:rPr>
        <w:rFonts w:ascii="Times New Roman" w:eastAsia="Calibri" w:hAnsi="Times New Roman" w:cs="Times New Roman" w:hint="default"/>
      </w:rPr>
    </w:lvl>
    <w:lvl w:ilvl="2">
      <w:start w:val="1"/>
      <w:numFmt w:val="bullet"/>
      <w:lvlText w:val=""/>
      <w:lvlJc w:val="left"/>
      <w:pPr>
        <w:ind w:left="2400" w:hanging="420"/>
      </w:pPr>
      <w:rPr>
        <w:rFonts w:ascii="Wingdings" w:hAnsi="Wingdings" w:hint="default"/>
      </w:rPr>
    </w:lvl>
    <w:lvl w:ilvl="3">
      <w:start w:val="1"/>
      <w:numFmt w:val="bullet"/>
      <w:lvlText w:val=""/>
      <w:lvlJc w:val="left"/>
      <w:pPr>
        <w:ind w:left="2820" w:hanging="420"/>
      </w:pPr>
      <w:rPr>
        <w:rFonts w:ascii="Wingdings" w:hAnsi="Wingdings" w:hint="default"/>
      </w:rPr>
    </w:lvl>
    <w:lvl w:ilvl="4">
      <w:start w:val="1"/>
      <w:numFmt w:val="bullet"/>
      <w:lvlText w:val=""/>
      <w:lvlJc w:val="left"/>
      <w:pPr>
        <w:ind w:left="3240" w:hanging="420"/>
      </w:pPr>
      <w:rPr>
        <w:rFonts w:ascii="Wingdings" w:hAnsi="Wingdings" w:hint="default"/>
      </w:rPr>
    </w:lvl>
    <w:lvl w:ilvl="5">
      <w:start w:val="1"/>
      <w:numFmt w:val="bullet"/>
      <w:lvlText w:val=""/>
      <w:lvlJc w:val="left"/>
      <w:pPr>
        <w:ind w:left="3660" w:hanging="420"/>
      </w:pPr>
      <w:rPr>
        <w:rFonts w:ascii="Wingdings" w:hAnsi="Wingdings" w:hint="default"/>
      </w:rPr>
    </w:lvl>
    <w:lvl w:ilvl="6">
      <w:start w:val="1"/>
      <w:numFmt w:val="bullet"/>
      <w:lvlText w:val=""/>
      <w:lvlJc w:val="left"/>
      <w:pPr>
        <w:ind w:left="4080" w:hanging="420"/>
      </w:pPr>
      <w:rPr>
        <w:rFonts w:ascii="Wingdings" w:hAnsi="Wingdings" w:hint="default"/>
      </w:rPr>
    </w:lvl>
    <w:lvl w:ilvl="7">
      <w:start w:val="1"/>
      <w:numFmt w:val="bullet"/>
      <w:lvlText w:val=""/>
      <w:lvlJc w:val="left"/>
      <w:pPr>
        <w:ind w:left="4500" w:hanging="420"/>
      </w:pPr>
      <w:rPr>
        <w:rFonts w:ascii="Wingdings" w:hAnsi="Wingdings" w:hint="default"/>
      </w:rPr>
    </w:lvl>
    <w:lvl w:ilvl="8">
      <w:start w:val="1"/>
      <w:numFmt w:val="bullet"/>
      <w:lvlText w:val=""/>
      <w:lvlJc w:val="left"/>
      <w:pPr>
        <w:ind w:left="4920" w:hanging="420"/>
      </w:pPr>
      <w:rPr>
        <w:rFonts w:ascii="Wingdings" w:hAnsi="Wingdings" w:hint="default"/>
      </w:rPr>
    </w:lvl>
  </w:abstractNum>
  <w:abstractNum w:abstractNumId="6">
    <w:nsid w:val="29D51BE2"/>
    <w:multiLevelType w:val="multilevel"/>
    <w:tmpl w:val="29D51BE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nsid w:val="321E7551"/>
    <w:multiLevelType w:val="multilevel"/>
    <w:tmpl w:val="321E7551"/>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nsid w:val="324E120B"/>
    <w:multiLevelType w:val="multilevel"/>
    <w:tmpl w:val="324E120B"/>
    <w:lvl w:ilvl="0">
      <w:start w:val="1"/>
      <w:numFmt w:val="decimal"/>
      <w:lvlText w:val="%1."/>
      <w:lvlJc w:val="left"/>
      <w:pPr>
        <w:ind w:left="840" w:hanging="420"/>
      </w:p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9">
    <w:nsid w:val="33103140"/>
    <w:multiLevelType w:val="multilevel"/>
    <w:tmpl w:val="33103140"/>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
    <w:nsid w:val="33B557C1"/>
    <w:multiLevelType w:val="multilevel"/>
    <w:tmpl w:val="33B557C1"/>
    <w:lvl w:ilvl="0">
      <w:start w:val="1"/>
      <w:numFmt w:val="decimal"/>
      <w:pStyle w:val="Heading1"/>
      <w:lvlText w:val="%1"/>
      <w:lvlJc w:val="left"/>
      <w:pPr>
        <w:tabs>
          <w:tab w:val="left" w:pos="432"/>
        </w:tabs>
        <w:ind w:left="432" w:hanging="432"/>
      </w:pPr>
      <w:rPr>
        <w:rFonts w:hint="default"/>
        <w:i w:val="0"/>
        <w:lang w:val="en-US"/>
      </w:rPr>
    </w:lvl>
    <w:lvl w:ilvl="1">
      <w:start w:val="1"/>
      <w:numFmt w:val="decimal"/>
      <w:pStyle w:val="Heading2"/>
      <w:lvlText w:val="%1.%2"/>
      <w:lvlJc w:val="left"/>
      <w:pPr>
        <w:tabs>
          <w:tab w:val="left" w:pos="576"/>
        </w:tabs>
        <w:ind w:left="576" w:hanging="576"/>
      </w:pPr>
      <w:rPr>
        <w:rFonts w:ascii="Times New Roman" w:hAnsi="Times New Roman" w:hint="default"/>
        <w:b/>
        <w:i w:val="0"/>
        <w:sz w:val="24"/>
      </w:rPr>
    </w:lvl>
    <w:lvl w:ilvl="2">
      <w:start w:val="1"/>
      <w:numFmt w:val="decimal"/>
      <w:pStyle w:val="Heading3"/>
      <w:lvlText w:val="%1.%2.%3"/>
      <w:lvlJc w:val="left"/>
      <w:pPr>
        <w:tabs>
          <w:tab w:val="left" w:pos="720"/>
        </w:tabs>
        <w:ind w:left="72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11">
    <w:nsid w:val="33BB5C21"/>
    <w:multiLevelType w:val="multilevel"/>
    <w:tmpl w:val="33BB5C21"/>
    <w:lvl w:ilvl="0">
      <w:start w:val="1"/>
      <w:numFmt w:val="decimal"/>
      <w:lvlText w:val="%1."/>
      <w:lvlJc w:val="left"/>
      <w:pPr>
        <w:ind w:left="780" w:hanging="36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2">
    <w:nsid w:val="37422EDA"/>
    <w:multiLevelType w:val="multilevel"/>
    <w:tmpl w:val="37422ED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nsid w:val="41701610"/>
    <w:multiLevelType w:val="multilevel"/>
    <w:tmpl w:val="41701610"/>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3268"/>
      <w:numFmt w:val="bullet"/>
      <w:lvlText w:val="•"/>
      <w:lvlJc w:val="left"/>
      <w:pPr>
        <w:tabs>
          <w:tab w:val="left" w:pos="2160"/>
        </w:tabs>
        <w:ind w:left="2160" w:hanging="360"/>
      </w:pPr>
      <w:rPr>
        <w:rFonts w:ascii="Arial" w:hAnsi="Arial" w:hint="default"/>
      </w:rPr>
    </w:lvl>
    <w:lvl w:ilvl="3">
      <w:start w:val="3268"/>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4">
    <w:nsid w:val="48B630CA"/>
    <w:multiLevelType w:val="multilevel"/>
    <w:tmpl w:val="48B630CA"/>
    <w:lvl w:ilvl="0">
      <w:start w:val="1"/>
      <w:numFmt w:val="decimal"/>
      <w:lvlText w:val="%1."/>
      <w:lvlJc w:val="left"/>
      <w:pPr>
        <w:tabs>
          <w:tab w:val="left" w:pos="720"/>
        </w:tabs>
        <w:ind w:left="720" w:hanging="360"/>
      </w:pPr>
      <w:rPr>
        <w:rFonts w:hint="default"/>
      </w:rPr>
    </w:lvl>
    <w:lvl w:ilv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5">
    <w:nsid w:val="4C546C08"/>
    <w:multiLevelType w:val="multilevel"/>
    <w:tmpl w:val="4C546C08"/>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Times New Roman" w:hAnsi="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nsid w:val="4EAA1BDD"/>
    <w:multiLevelType w:val="multilevel"/>
    <w:tmpl w:val="4EAA1BDD"/>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7">
    <w:nsid w:val="51EE66D4"/>
    <w:multiLevelType w:val="multilevel"/>
    <w:tmpl w:val="51EE66D4"/>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nsid w:val="57B756B1"/>
    <w:multiLevelType w:val="multilevel"/>
    <w:tmpl w:val="57B756B1"/>
    <w:lvl w:ilvl="0">
      <w:start w:val="1"/>
      <w:numFmt w:val="bullet"/>
      <w:lvlText w:val=""/>
      <w:lvlJc w:val="left"/>
      <w:pPr>
        <w:ind w:left="1440" w:hanging="360"/>
      </w:pPr>
      <w:rPr>
        <w:rFonts w:ascii="Wingdings" w:hAnsi="Wingdings" w:hint="default"/>
      </w:rPr>
    </w:lvl>
    <w:lvl w:ilvl="1">
      <w:start w:val="1"/>
      <w:numFmt w:val="lowerLetter"/>
      <w:lvlText w:val="%2)"/>
      <w:lvlJc w:val="left"/>
      <w:pPr>
        <w:ind w:left="1920" w:hanging="420"/>
      </w:pPr>
    </w:lvl>
    <w:lvl w:ilvl="2">
      <w:start w:val="1"/>
      <w:numFmt w:val="lowerRoman"/>
      <w:lvlText w:val="%3."/>
      <w:lvlJc w:val="right"/>
      <w:pPr>
        <w:ind w:left="2340" w:hanging="420"/>
      </w:pPr>
    </w:lvl>
    <w:lvl w:ilvl="3">
      <w:start w:val="1"/>
      <w:numFmt w:val="decimal"/>
      <w:lvlText w:val="%4."/>
      <w:lvlJc w:val="left"/>
      <w:pPr>
        <w:ind w:left="2760" w:hanging="420"/>
      </w:pPr>
    </w:lvl>
    <w:lvl w:ilvl="4">
      <w:start w:val="1"/>
      <w:numFmt w:val="lowerLetter"/>
      <w:lvlText w:val="%5)"/>
      <w:lvlJc w:val="left"/>
      <w:pPr>
        <w:ind w:left="3180" w:hanging="420"/>
      </w:pPr>
    </w:lvl>
    <w:lvl w:ilvl="5">
      <w:start w:val="1"/>
      <w:numFmt w:val="lowerRoman"/>
      <w:lvlText w:val="%6."/>
      <w:lvlJc w:val="right"/>
      <w:pPr>
        <w:ind w:left="3600" w:hanging="420"/>
      </w:pPr>
    </w:lvl>
    <w:lvl w:ilvl="6">
      <w:start w:val="1"/>
      <w:numFmt w:val="decimal"/>
      <w:lvlText w:val="%7."/>
      <w:lvlJc w:val="left"/>
      <w:pPr>
        <w:ind w:left="4020" w:hanging="420"/>
      </w:pPr>
    </w:lvl>
    <w:lvl w:ilvl="7">
      <w:start w:val="1"/>
      <w:numFmt w:val="lowerLetter"/>
      <w:lvlText w:val="%8)"/>
      <w:lvlJc w:val="left"/>
      <w:pPr>
        <w:ind w:left="4440" w:hanging="420"/>
      </w:pPr>
    </w:lvl>
    <w:lvl w:ilvl="8">
      <w:start w:val="1"/>
      <w:numFmt w:val="lowerRoman"/>
      <w:lvlText w:val="%9."/>
      <w:lvlJc w:val="right"/>
      <w:pPr>
        <w:ind w:left="4860" w:hanging="420"/>
      </w:pPr>
    </w:lvl>
  </w:abstractNum>
  <w:abstractNum w:abstractNumId="19">
    <w:nsid w:val="599A3B79"/>
    <w:multiLevelType w:val="multilevel"/>
    <w:tmpl w:val="599A3B79"/>
    <w:lvl w:ilvl="0">
      <w:start w:val="1"/>
      <w:numFmt w:val="bullet"/>
      <w:lvlText w:val="•"/>
      <w:lvlJc w:val="left"/>
      <w:pPr>
        <w:tabs>
          <w:tab w:val="left" w:pos="360"/>
        </w:tabs>
        <w:ind w:left="360" w:hanging="360"/>
      </w:pPr>
      <w:rPr>
        <w:rFonts w:ascii="Arial" w:hAnsi="Arial" w:hint="default"/>
      </w:rPr>
    </w:lvl>
    <w:lvl w:ilvl="1">
      <w:numFmt w:val="bullet"/>
      <w:lvlText w:val="–"/>
      <w:lvlJc w:val="left"/>
      <w:pPr>
        <w:tabs>
          <w:tab w:val="left" w:pos="1080"/>
        </w:tabs>
        <w:ind w:left="1080" w:hanging="360"/>
      </w:pPr>
      <w:rPr>
        <w:rFonts w:ascii="Arial" w:hAnsi="Arial" w:hint="default"/>
      </w:rPr>
    </w:lvl>
    <w:lvl w:ilvl="2">
      <w:start w:val="1"/>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20">
    <w:nsid w:val="5B3F4B58"/>
    <w:multiLevelType w:val="multilevel"/>
    <w:tmpl w:val="5B3F4B58"/>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nsid w:val="5D5B44F6"/>
    <w:multiLevelType w:val="multilevel"/>
    <w:tmpl w:val="5D5B44F6"/>
    <w:lvl w:ilvl="0">
      <w:start w:val="1"/>
      <w:numFmt w:val="bullet"/>
      <w:lvlText w:val="•"/>
      <w:lvlJc w:val="left"/>
      <w:pPr>
        <w:ind w:left="420" w:hanging="420"/>
      </w:pPr>
      <w:rPr>
        <w:rFonts w:ascii="Arial" w:hAnsi="Arial" w:hint="default"/>
      </w:rPr>
    </w:lvl>
    <w:lvl w:ilvl="1">
      <w:numFmt w:val="bullet"/>
      <w:lvlText w:val="-"/>
      <w:lvlJc w:val="left"/>
      <w:pPr>
        <w:ind w:left="840" w:hanging="420"/>
      </w:pPr>
      <w:rPr>
        <w:rFonts w:ascii="Times New Roman" w:eastAsia="MS Mincho" w:hAnsi="Times New Roman" w:cs="Times New Roman" w:hint="default"/>
      </w:rPr>
    </w:lvl>
    <w:lvl w:ilvl="2">
      <w:numFmt w:val="bullet"/>
      <w:lvlText w:val="-"/>
      <w:lvlJc w:val="left"/>
      <w:pPr>
        <w:ind w:left="1260" w:hanging="420"/>
      </w:pPr>
      <w:rPr>
        <w:rFonts w:ascii="Times New Roman" w:eastAsia="MS Mincho" w:hAnsi="Times New Roman"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nsid w:val="63A44CB4"/>
    <w:multiLevelType w:val="multilevel"/>
    <w:tmpl w:val="63A44CB4"/>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nsid w:val="68B25153"/>
    <w:multiLevelType w:val="multilevel"/>
    <w:tmpl w:val="68B25153"/>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nsid w:val="6A6E4531"/>
    <w:multiLevelType w:val="multilevel"/>
    <w:tmpl w:val="6A6E4531"/>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nsid w:val="6E212F28"/>
    <w:multiLevelType w:val="hybridMultilevel"/>
    <w:tmpl w:val="795E8DC6"/>
    <w:lvl w:ilvl="0" w:tplc="0A165F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nsid w:val="78246243"/>
    <w:multiLevelType w:val="multilevel"/>
    <w:tmpl w:val="78246243"/>
    <w:lvl w:ilvl="0">
      <w:start w:val="1"/>
      <w:numFmt w:val="bullet"/>
      <w:lvlText w:val=""/>
      <w:lvlJc w:val="left"/>
      <w:pPr>
        <w:ind w:left="1560" w:hanging="420"/>
      </w:pPr>
      <w:rPr>
        <w:rFonts w:ascii="Symbol" w:hAnsi="Symbol" w:hint="default"/>
      </w:rPr>
    </w:lvl>
    <w:lvl w:ilvl="1">
      <w:start w:val="1"/>
      <w:numFmt w:val="bullet"/>
      <w:lvlText w:val=""/>
      <w:lvlJc w:val="left"/>
      <w:pPr>
        <w:ind w:left="1980" w:hanging="420"/>
      </w:pPr>
      <w:rPr>
        <w:rFonts w:ascii="Wingdings" w:hAnsi="Wingdings" w:hint="default"/>
      </w:rPr>
    </w:lvl>
    <w:lvl w:ilvl="2">
      <w:start w:val="1"/>
      <w:numFmt w:val="bullet"/>
      <w:lvlText w:val=""/>
      <w:lvlJc w:val="left"/>
      <w:pPr>
        <w:ind w:left="2400" w:hanging="420"/>
      </w:pPr>
      <w:rPr>
        <w:rFonts w:ascii="Wingdings" w:hAnsi="Wingdings" w:hint="default"/>
      </w:rPr>
    </w:lvl>
    <w:lvl w:ilvl="3">
      <w:start w:val="1"/>
      <w:numFmt w:val="bullet"/>
      <w:lvlText w:val=""/>
      <w:lvlJc w:val="left"/>
      <w:pPr>
        <w:ind w:left="2820" w:hanging="420"/>
      </w:pPr>
      <w:rPr>
        <w:rFonts w:ascii="Wingdings" w:hAnsi="Wingdings" w:hint="default"/>
      </w:rPr>
    </w:lvl>
    <w:lvl w:ilvl="4">
      <w:start w:val="1"/>
      <w:numFmt w:val="bullet"/>
      <w:lvlText w:val=""/>
      <w:lvlJc w:val="left"/>
      <w:pPr>
        <w:ind w:left="3240" w:hanging="420"/>
      </w:pPr>
      <w:rPr>
        <w:rFonts w:ascii="Wingdings" w:hAnsi="Wingdings" w:hint="default"/>
      </w:rPr>
    </w:lvl>
    <w:lvl w:ilvl="5">
      <w:start w:val="1"/>
      <w:numFmt w:val="bullet"/>
      <w:lvlText w:val=""/>
      <w:lvlJc w:val="left"/>
      <w:pPr>
        <w:ind w:left="3660" w:hanging="420"/>
      </w:pPr>
      <w:rPr>
        <w:rFonts w:ascii="Wingdings" w:hAnsi="Wingdings" w:hint="default"/>
      </w:rPr>
    </w:lvl>
    <w:lvl w:ilvl="6">
      <w:start w:val="1"/>
      <w:numFmt w:val="bullet"/>
      <w:lvlText w:val=""/>
      <w:lvlJc w:val="left"/>
      <w:pPr>
        <w:ind w:left="4080" w:hanging="420"/>
      </w:pPr>
      <w:rPr>
        <w:rFonts w:ascii="Wingdings" w:hAnsi="Wingdings" w:hint="default"/>
      </w:rPr>
    </w:lvl>
    <w:lvl w:ilvl="7">
      <w:start w:val="1"/>
      <w:numFmt w:val="bullet"/>
      <w:lvlText w:val=""/>
      <w:lvlJc w:val="left"/>
      <w:pPr>
        <w:ind w:left="4500" w:hanging="420"/>
      </w:pPr>
      <w:rPr>
        <w:rFonts w:ascii="Wingdings" w:hAnsi="Wingdings" w:hint="default"/>
      </w:rPr>
    </w:lvl>
    <w:lvl w:ilvl="8">
      <w:start w:val="1"/>
      <w:numFmt w:val="bullet"/>
      <w:lvlText w:val=""/>
      <w:lvlJc w:val="left"/>
      <w:pPr>
        <w:ind w:left="4920" w:hanging="420"/>
      </w:pPr>
      <w:rPr>
        <w:rFonts w:ascii="Wingdings" w:hAnsi="Wingdings" w:hint="default"/>
      </w:rPr>
    </w:lvl>
  </w:abstractNum>
  <w:abstractNum w:abstractNumId="27">
    <w:nsid w:val="78B059CF"/>
    <w:multiLevelType w:val="multilevel"/>
    <w:tmpl w:val="6146521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nsid w:val="7C8544B3"/>
    <w:multiLevelType w:val="multilevel"/>
    <w:tmpl w:val="7C8544B3"/>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0"/>
  </w:num>
  <w:num w:numId="2">
    <w:abstractNumId w:val="28"/>
  </w:num>
  <w:num w:numId="3">
    <w:abstractNumId w:val="19"/>
  </w:num>
  <w:num w:numId="4">
    <w:abstractNumId w:val="21"/>
  </w:num>
  <w:num w:numId="5">
    <w:abstractNumId w:val="15"/>
  </w:num>
  <w:num w:numId="6">
    <w:abstractNumId w:val="1"/>
  </w:num>
  <w:num w:numId="7">
    <w:abstractNumId w:val="16"/>
  </w:num>
  <w:num w:numId="8">
    <w:abstractNumId w:val="18"/>
  </w:num>
  <w:num w:numId="9">
    <w:abstractNumId w:val="13"/>
  </w:num>
  <w:num w:numId="10">
    <w:abstractNumId w:val="0"/>
  </w:num>
  <w:num w:numId="11">
    <w:abstractNumId w:val="6"/>
  </w:num>
  <w:num w:numId="12">
    <w:abstractNumId w:val="3"/>
  </w:num>
  <w:num w:numId="13">
    <w:abstractNumId w:val="11"/>
  </w:num>
  <w:num w:numId="14">
    <w:abstractNumId w:val="8"/>
  </w:num>
  <w:num w:numId="15">
    <w:abstractNumId w:val="2"/>
  </w:num>
  <w:num w:numId="16">
    <w:abstractNumId w:val="20"/>
  </w:num>
  <w:num w:numId="17">
    <w:abstractNumId w:val="12"/>
  </w:num>
  <w:num w:numId="18">
    <w:abstractNumId w:val="22"/>
  </w:num>
  <w:num w:numId="19">
    <w:abstractNumId w:val="24"/>
  </w:num>
  <w:num w:numId="20">
    <w:abstractNumId w:val="9"/>
  </w:num>
  <w:num w:numId="21">
    <w:abstractNumId w:val="4"/>
  </w:num>
  <w:num w:numId="22">
    <w:abstractNumId w:val="23"/>
  </w:num>
  <w:num w:numId="23">
    <w:abstractNumId w:val="14"/>
  </w:num>
  <w:num w:numId="24">
    <w:abstractNumId w:val="26"/>
  </w:num>
  <w:num w:numId="25">
    <w:abstractNumId w:val="5"/>
  </w:num>
  <w:num w:numId="26">
    <w:abstractNumId w:val="17"/>
  </w:num>
  <w:num w:numId="27">
    <w:abstractNumId w:val="7"/>
  </w:num>
  <w:num w:numId="28">
    <w:abstractNumId w:val="25"/>
  </w:num>
  <w:num w:numId="29">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7"/>
  <w:embedSystemFonts/>
  <w:bordersDoNotSurroundHeader/>
  <w:bordersDoNotSurroundFooter/>
  <w:proofState w:spelling="clean" w:grammar="clean"/>
  <w:defaultTabStop w:val="720"/>
  <w:doNotHyphenateCaps/>
  <w:drawingGridHorizontalSpacing w:val="12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533A40"/>
    <w:rsid w:val="00000D31"/>
    <w:rsid w:val="000015DA"/>
    <w:rsid w:val="00001A81"/>
    <w:rsid w:val="00001B03"/>
    <w:rsid w:val="00001B10"/>
    <w:rsid w:val="00001C6D"/>
    <w:rsid w:val="0000249B"/>
    <w:rsid w:val="000025C8"/>
    <w:rsid w:val="00002B69"/>
    <w:rsid w:val="00002EAD"/>
    <w:rsid w:val="0000373A"/>
    <w:rsid w:val="00003A5A"/>
    <w:rsid w:val="00003B6A"/>
    <w:rsid w:val="00004317"/>
    <w:rsid w:val="00004BE5"/>
    <w:rsid w:val="00004F19"/>
    <w:rsid w:val="0000574A"/>
    <w:rsid w:val="00005B13"/>
    <w:rsid w:val="00006431"/>
    <w:rsid w:val="00006CFE"/>
    <w:rsid w:val="00006F92"/>
    <w:rsid w:val="0000707E"/>
    <w:rsid w:val="000070DC"/>
    <w:rsid w:val="000070EC"/>
    <w:rsid w:val="0000722A"/>
    <w:rsid w:val="00007BDD"/>
    <w:rsid w:val="0001007A"/>
    <w:rsid w:val="00010090"/>
    <w:rsid w:val="00010543"/>
    <w:rsid w:val="000105F9"/>
    <w:rsid w:val="000108BC"/>
    <w:rsid w:val="00010DE6"/>
    <w:rsid w:val="00011063"/>
    <w:rsid w:val="000112DE"/>
    <w:rsid w:val="000114D1"/>
    <w:rsid w:val="00011B03"/>
    <w:rsid w:val="00011C1D"/>
    <w:rsid w:val="0001206A"/>
    <w:rsid w:val="0001220F"/>
    <w:rsid w:val="00012331"/>
    <w:rsid w:val="00012736"/>
    <w:rsid w:val="00012CCA"/>
    <w:rsid w:val="000137EF"/>
    <w:rsid w:val="0001391A"/>
    <w:rsid w:val="00013BC7"/>
    <w:rsid w:val="00013D76"/>
    <w:rsid w:val="00013E3C"/>
    <w:rsid w:val="00014265"/>
    <w:rsid w:val="0001443D"/>
    <w:rsid w:val="00014589"/>
    <w:rsid w:val="0001499B"/>
    <w:rsid w:val="00014A2F"/>
    <w:rsid w:val="00014D5C"/>
    <w:rsid w:val="00014F73"/>
    <w:rsid w:val="00015075"/>
    <w:rsid w:val="0001543E"/>
    <w:rsid w:val="0001556E"/>
    <w:rsid w:val="00015C13"/>
    <w:rsid w:val="00015D60"/>
    <w:rsid w:val="0001686F"/>
    <w:rsid w:val="000169FE"/>
    <w:rsid w:val="0001718F"/>
    <w:rsid w:val="000175E0"/>
    <w:rsid w:val="00020B14"/>
    <w:rsid w:val="00020CFE"/>
    <w:rsid w:val="00021092"/>
    <w:rsid w:val="00021242"/>
    <w:rsid w:val="000213AC"/>
    <w:rsid w:val="00021998"/>
    <w:rsid w:val="00021B6B"/>
    <w:rsid w:val="00021DC5"/>
    <w:rsid w:val="00021E38"/>
    <w:rsid w:val="000228D4"/>
    <w:rsid w:val="00022933"/>
    <w:rsid w:val="000232EB"/>
    <w:rsid w:val="000237E5"/>
    <w:rsid w:val="0002385A"/>
    <w:rsid w:val="00023F6F"/>
    <w:rsid w:val="0002481A"/>
    <w:rsid w:val="00024994"/>
    <w:rsid w:val="0002588F"/>
    <w:rsid w:val="000267E0"/>
    <w:rsid w:val="00026842"/>
    <w:rsid w:val="00026903"/>
    <w:rsid w:val="00027827"/>
    <w:rsid w:val="0003017A"/>
    <w:rsid w:val="00030E3B"/>
    <w:rsid w:val="0003131B"/>
    <w:rsid w:val="00031864"/>
    <w:rsid w:val="0003226C"/>
    <w:rsid w:val="00032387"/>
    <w:rsid w:val="000323A0"/>
    <w:rsid w:val="00032473"/>
    <w:rsid w:val="0003282C"/>
    <w:rsid w:val="00032F53"/>
    <w:rsid w:val="00032F8B"/>
    <w:rsid w:val="00033476"/>
    <w:rsid w:val="00033ABA"/>
    <w:rsid w:val="0003446D"/>
    <w:rsid w:val="00034D1F"/>
    <w:rsid w:val="00035830"/>
    <w:rsid w:val="00035A83"/>
    <w:rsid w:val="0003616B"/>
    <w:rsid w:val="000364CB"/>
    <w:rsid w:val="00036743"/>
    <w:rsid w:val="00036CA7"/>
    <w:rsid w:val="00036E8C"/>
    <w:rsid w:val="0003715F"/>
    <w:rsid w:val="000371A4"/>
    <w:rsid w:val="000374C8"/>
    <w:rsid w:val="000378D0"/>
    <w:rsid w:val="00037917"/>
    <w:rsid w:val="00037BE3"/>
    <w:rsid w:val="00040287"/>
    <w:rsid w:val="0004096E"/>
    <w:rsid w:val="000409EB"/>
    <w:rsid w:val="00040B86"/>
    <w:rsid w:val="0004106F"/>
    <w:rsid w:val="00041301"/>
    <w:rsid w:val="000415F3"/>
    <w:rsid w:val="0004168C"/>
    <w:rsid w:val="0004179C"/>
    <w:rsid w:val="000420D4"/>
    <w:rsid w:val="000422F2"/>
    <w:rsid w:val="0004267E"/>
    <w:rsid w:val="0004296E"/>
    <w:rsid w:val="000434C1"/>
    <w:rsid w:val="00043591"/>
    <w:rsid w:val="00043605"/>
    <w:rsid w:val="00043DE8"/>
    <w:rsid w:val="00043E70"/>
    <w:rsid w:val="0004409F"/>
    <w:rsid w:val="00044846"/>
    <w:rsid w:val="000454D2"/>
    <w:rsid w:val="0004622D"/>
    <w:rsid w:val="0004665A"/>
    <w:rsid w:val="00046770"/>
    <w:rsid w:val="000468B2"/>
    <w:rsid w:val="00046F76"/>
    <w:rsid w:val="00047FDD"/>
    <w:rsid w:val="0005071D"/>
    <w:rsid w:val="00050D4D"/>
    <w:rsid w:val="00050DD3"/>
    <w:rsid w:val="00050EB1"/>
    <w:rsid w:val="00051D46"/>
    <w:rsid w:val="000520E7"/>
    <w:rsid w:val="000521A2"/>
    <w:rsid w:val="0005227B"/>
    <w:rsid w:val="00052490"/>
    <w:rsid w:val="00052796"/>
    <w:rsid w:val="000535A1"/>
    <w:rsid w:val="000535DC"/>
    <w:rsid w:val="0005398F"/>
    <w:rsid w:val="00053B38"/>
    <w:rsid w:val="00053CD3"/>
    <w:rsid w:val="00054C6C"/>
    <w:rsid w:val="0005559B"/>
    <w:rsid w:val="000555E8"/>
    <w:rsid w:val="00055639"/>
    <w:rsid w:val="00055C4C"/>
    <w:rsid w:val="0005625A"/>
    <w:rsid w:val="00056E7D"/>
    <w:rsid w:val="0005752E"/>
    <w:rsid w:val="000578EB"/>
    <w:rsid w:val="0006082A"/>
    <w:rsid w:val="00060A9F"/>
    <w:rsid w:val="000618A2"/>
    <w:rsid w:val="00061C83"/>
    <w:rsid w:val="00061DC0"/>
    <w:rsid w:val="000625A4"/>
    <w:rsid w:val="00063013"/>
    <w:rsid w:val="00063491"/>
    <w:rsid w:val="00063B72"/>
    <w:rsid w:val="000640B0"/>
    <w:rsid w:val="00064401"/>
    <w:rsid w:val="0006454B"/>
    <w:rsid w:val="00064E7A"/>
    <w:rsid w:val="000656E9"/>
    <w:rsid w:val="0006576E"/>
    <w:rsid w:val="00065D56"/>
    <w:rsid w:val="00066020"/>
    <w:rsid w:val="00066137"/>
    <w:rsid w:val="00066412"/>
    <w:rsid w:val="000668CF"/>
    <w:rsid w:val="000669F8"/>
    <w:rsid w:val="00066EDE"/>
    <w:rsid w:val="0006733E"/>
    <w:rsid w:val="00067425"/>
    <w:rsid w:val="00067C59"/>
    <w:rsid w:val="00070031"/>
    <w:rsid w:val="00070461"/>
    <w:rsid w:val="0007063E"/>
    <w:rsid w:val="0007151B"/>
    <w:rsid w:val="000715D8"/>
    <w:rsid w:val="00071746"/>
    <w:rsid w:val="00071942"/>
    <w:rsid w:val="00071D39"/>
    <w:rsid w:val="000720F1"/>
    <w:rsid w:val="00072718"/>
    <w:rsid w:val="00072D85"/>
    <w:rsid w:val="00073AEC"/>
    <w:rsid w:val="00074104"/>
    <w:rsid w:val="0007427D"/>
    <w:rsid w:val="00074EF6"/>
    <w:rsid w:val="00075170"/>
    <w:rsid w:val="00075A07"/>
    <w:rsid w:val="00075D85"/>
    <w:rsid w:val="00075F92"/>
    <w:rsid w:val="0007632D"/>
    <w:rsid w:val="00077173"/>
    <w:rsid w:val="00077AFB"/>
    <w:rsid w:val="00077CD4"/>
    <w:rsid w:val="00077EE3"/>
    <w:rsid w:val="000805B5"/>
    <w:rsid w:val="00080661"/>
    <w:rsid w:val="00080E5A"/>
    <w:rsid w:val="000812F2"/>
    <w:rsid w:val="0008190C"/>
    <w:rsid w:val="00081E9B"/>
    <w:rsid w:val="00082275"/>
    <w:rsid w:val="00082C72"/>
    <w:rsid w:val="0008464B"/>
    <w:rsid w:val="00084CB0"/>
    <w:rsid w:val="00084D80"/>
    <w:rsid w:val="00085084"/>
    <w:rsid w:val="000850E8"/>
    <w:rsid w:val="000855CA"/>
    <w:rsid w:val="000855F7"/>
    <w:rsid w:val="00085C15"/>
    <w:rsid w:val="00086550"/>
    <w:rsid w:val="000868A6"/>
    <w:rsid w:val="00086944"/>
    <w:rsid w:val="00087F87"/>
    <w:rsid w:val="0009073D"/>
    <w:rsid w:val="00091F3D"/>
    <w:rsid w:val="0009201B"/>
    <w:rsid w:val="000921DD"/>
    <w:rsid w:val="00092275"/>
    <w:rsid w:val="00092297"/>
    <w:rsid w:val="00092771"/>
    <w:rsid w:val="000929EF"/>
    <w:rsid w:val="000936AD"/>
    <w:rsid w:val="00093E59"/>
    <w:rsid w:val="00093F6B"/>
    <w:rsid w:val="00093F82"/>
    <w:rsid w:val="000940EB"/>
    <w:rsid w:val="0009422E"/>
    <w:rsid w:val="00094753"/>
    <w:rsid w:val="00094F73"/>
    <w:rsid w:val="00094FCC"/>
    <w:rsid w:val="0009508C"/>
    <w:rsid w:val="00095318"/>
    <w:rsid w:val="00095371"/>
    <w:rsid w:val="0009538E"/>
    <w:rsid w:val="000953FC"/>
    <w:rsid w:val="00095C77"/>
    <w:rsid w:val="00096174"/>
    <w:rsid w:val="0009699B"/>
    <w:rsid w:val="00096B32"/>
    <w:rsid w:val="00096E72"/>
    <w:rsid w:val="00096F8B"/>
    <w:rsid w:val="000977DF"/>
    <w:rsid w:val="00097A02"/>
    <w:rsid w:val="000A0528"/>
    <w:rsid w:val="000A091F"/>
    <w:rsid w:val="000A0E7C"/>
    <w:rsid w:val="000A12A8"/>
    <w:rsid w:val="000A130D"/>
    <w:rsid w:val="000A16B9"/>
    <w:rsid w:val="000A19C9"/>
    <w:rsid w:val="000A1BA5"/>
    <w:rsid w:val="000A20C2"/>
    <w:rsid w:val="000A21DB"/>
    <w:rsid w:val="000A2493"/>
    <w:rsid w:val="000A24D2"/>
    <w:rsid w:val="000A2B1E"/>
    <w:rsid w:val="000A2FFA"/>
    <w:rsid w:val="000A312C"/>
    <w:rsid w:val="000A3326"/>
    <w:rsid w:val="000A33C1"/>
    <w:rsid w:val="000A3A5A"/>
    <w:rsid w:val="000A421A"/>
    <w:rsid w:val="000A444D"/>
    <w:rsid w:val="000A45D2"/>
    <w:rsid w:val="000A4906"/>
    <w:rsid w:val="000A4B60"/>
    <w:rsid w:val="000A4C29"/>
    <w:rsid w:val="000A5362"/>
    <w:rsid w:val="000A540F"/>
    <w:rsid w:val="000A557E"/>
    <w:rsid w:val="000A55CD"/>
    <w:rsid w:val="000A5828"/>
    <w:rsid w:val="000A59BA"/>
    <w:rsid w:val="000A5AC7"/>
    <w:rsid w:val="000A61CE"/>
    <w:rsid w:val="000A629E"/>
    <w:rsid w:val="000A6434"/>
    <w:rsid w:val="000A6619"/>
    <w:rsid w:val="000A6921"/>
    <w:rsid w:val="000A70B5"/>
    <w:rsid w:val="000A7872"/>
    <w:rsid w:val="000A7B93"/>
    <w:rsid w:val="000A7FB7"/>
    <w:rsid w:val="000B02AE"/>
    <w:rsid w:val="000B0B95"/>
    <w:rsid w:val="000B1ADA"/>
    <w:rsid w:val="000B235A"/>
    <w:rsid w:val="000B28E1"/>
    <w:rsid w:val="000B2A8F"/>
    <w:rsid w:val="000B2D37"/>
    <w:rsid w:val="000B314B"/>
    <w:rsid w:val="000B3FBB"/>
    <w:rsid w:val="000B4354"/>
    <w:rsid w:val="000B4A27"/>
    <w:rsid w:val="000B53E8"/>
    <w:rsid w:val="000B5B4B"/>
    <w:rsid w:val="000B60DF"/>
    <w:rsid w:val="000B640A"/>
    <w:rsid w:val="000B665E"/>
    <w:rsid w:val="000B6724"/>
    <w:rsid w:val="000B7052"/>
    <w:rsid w:val="000B73ED"/>
    <w:rsid w:val="000B7472"/>
    <w:rsid w:val="000B7582"/>
    <w:rsid w:val="000B7838"/>
    <w:rsid w:val="000B7EB4"/>
    <w:rsid w:val="000C0439"/>
    <w:rsid w:val="000C0442"/>
    <w:rsid w:val="000C07B6"/>
    <w:rsid w:val="000C0819"/>
    <w:rsid w:val="000C09B6"/>
    <w:rsid w:val="000C0A98"/>
    <w:rsid w:val="000C0DD9"/>
    <w:rsid w:val="000C14B8"/>
    <w:rsid w:val="000C1793"/>
    <w:rsid w:val="000C1BF5"/>
    <w:rsid w:val="000C20E0"/>
    <w:rsid w:val="000C2267"/>
    <w:rsid w:val="000C24DC"/>
    <w:rsid w:val="000C26A4"/>
    <w:rsid w:val="000C26DF"/>
    <w:rsid w:val="000C2A24"/>
    <w:rsid w:val="000C340D"/>
    <w:rsid w:val="000C35B9"/>
    <w:rsid w:val="000C3933"/>
    <w:rsid w:val="000C3A7B"/>
    <w:rsid w:val="000C3F67"/>
    <w:rsid w:val="000C4110"/>
    <w:rsid w:val="000C431D"/>
    <w:rsid w:val="000C5215"/>
    <w:rsid w:val="000C552D"/>
    <w:rsid w:val="000C5A4C"/>
    <w:rsid w:val="000C6391"/>
    <w:rsid w:val="000C63E5"/>
    <w:rsid w:val="000C6405"/>
    <w:rsid w:val="000C6B8E"/>
    <w:rsid w:val="000C6BCD"/>
    <w:rsid w:val="000C6CA7"/>
    <w:rsid w:val="000C6D23"/>
    <w:rsid w:val="000C7449"/>
    <w:rsid w:val="000C7493"/>
    <w:rsid w:val="000C7F7A"/>
    <w:rsid w:val="000D09EC"/>
    <w:rsid w:val="000D0A22"/>
    <w:rsid w:val="000D0B03"/>
    <w:rsid w:val="000D0EA5"/>
    <w:rsid w:val="000D1218"/>
    <w:rsid w:val="000D1B68"/>
    <w:rsid w:val="000D25B0"/>
    <w:rsid w:val="000D2651"/>
    <w:rsid w:val="000D26F4"/>
    <w:rsid w:val="000D2FE5"/>
    <w:rsid w:val="000D35F7"/>
    <w:rsid w:val="000D3927"/>
    <w:rsid w:val="000D4499"/>
    <w:rsid w:val="000D4B39"/>
    <w:rsid w:val="000D5010"/>
    <w:rsid w:val="000D5213"/>
    <w:rsid w:val="000D571C"/>
    <w:rsid w:val="000D5B32"/>
    <w:rsid w:val="000D62EF"/>
    <w:rsid w:val="000D662C"/>
    <w:rsid w:val="000D677F"/>
    <w:rsid w:val="000D69F5"/>
    <w:rsid w:val="000D7A5F"/>
    <w:rsid w:val="000D7ABD"/>
    <w:rsid w:val="000D7B7B"/>
    <w:rsid w:val="000E0435"/>
    <w:rsid w:val="000E04D7"/>
    <w:rsid w:val="000E066E"/>
    <w:rsid w:val="000E0DBF"/>
    <w:rsid w:val="000E0F7A"/>
    <w:rsid w:val="000E11E0"/>
    <w:rsid w:val="000E140D"/>
    <w:rsid w:val="000E17DE"/>
    <w:rsid w:val="000E1BB9"/>
    <w:rsid w:val="000E273C"/>
    <w:rsid w:val="000E2856"/>
    <w:rsid w:val="000E3D9F"/>
    <w:rsid w:val="000E41A0"/>
    <w:rsid w:val="000E41A8"/>
    <w:rsid w:val="000E4A8F"/>
    <w:rsid w:val="000E58EF"/>
    <w:rsid w:val="000E5CFD"/>
    <w:rsid w:val="000E6280"/>
    <w:rsid w:val="000E64B2"/>
    <w:rsid w:val="000E658F"/>
    <w:rsid w:val="000E7BA0"/>
    <w:rsid w:val="000F086E"/>
    <w:rsid w:val="000F10A7"/>
    <w:rsid w:val="000F10AE"/>
    <w:rsid w:val="000F113F"/>
    <w:rsid w:val="000F1D28"/>
    <w:rsid w:val="000F1DF8"/>
    <w:rsid w:val="000F284D"/>
    <w:rsid w:val="000F28FA"/>
    <w:rsid w:val="000F29AD"/>
    <w:rsid w:val="000F2D33"/>
    <w:rsid w:val="000F3028"/>
    <w:rsid w:val="000F323A"/>
    <w:rsid w:val="000F352B"/>
    <w:rsid w:val="000F355C"/>
    <w:rsid w:val="000F36BE"/>
    <w:rsid w:val="000F38CF"/>
    <w:rsid w:val="000F4A9D"/>
    <w:rsid w:val="000F4E0E"/>
    <w:rsid w:val="000F4F4D"/>
    <w:rsid w:val="000F5E8B"/>
    <w:rsid w:val="000F644E"/>
    <w:rsid w:val="000F686F"/>
    <w:rsid w:val="000F6951"/>
    <w:rsid w:val="000F6FF5"/>
    <w:rsid w:val="000F79E4"/>
    <w:rsid w:val="000F7B53"/>
    <w:rsid w:val="000F7C58"/>
    <w:rsid w:val="00100EDF"/>
    <w:rsid w:val="0010104D"/>
    <w:rsid w:val="00101084"/>
    <w:rsid w:val="00101507"/>
    <w:rsid w:val="00102908"/>
    <w:rsid w:val="00102BD3"/>
    <w:rsid w:val="00102DC4"/>
    <w:rsid w:val="0010301E"/>
    <w:rsid w:val="0010381B"/>
    <w:rsid w:val="00103AD4"/>
    <w:rsid w:val="00103E39"/>
    <w:rsid w:val="001043F5"/>
    <w:rsid w:val="00104C06"/>
    <w:rsid w:val="00104E82"/>
    <w:rsid w:val="00105152"/>
    <w:rsid w:val="001061EF"/>
    <w:rsid w:val="0010695E"/>
    <w:rsid w:val="00106C65"/>
    <w:rsid w:val="00106E57"/>
    <w:rsid w:val="001071AD"/>
    <w:rsid w:val="00107BF4"/>
    <w:rsid w:val="00110015"/>
    <w:rsid w:val="00110073"/>
    <w:rsid w:val="001100DF"/>
    <w:rsid w:val="001108BC"/>
    <w:rsid w:val="00110AD2"/>
    <w:rsid w:val="00110CD6"/>
    <w:rsid w:val="00110EA3"/>
    <w:rsid w:val="00110F64"/>
    <w:rsid w:val="001111BE"/>
    <w:rsid w:val="00111373"/>
    <w:rsid w:val="0011159B"/>
    <w:rsid w:val="00111807"/>
    <w:rsid w:val="00111A42"/>
    <w:rsid w:val="00111AD4"/>
    <w:rsid w:val="00111B2B"/>
    <w:rsid w:val="00111D76"/>
    <w:rsid w:val="001121CC"/>
    <w:rsid w:val="0011248C"/>
    <w:rsid w:val="00112615"/>
    <w:rsid w:val="00112621"/>
    <w:rsid w:val="00112A7A"/>
    <w:rsid w:val="00112DBB"/>
    <w:rsid w:val="00113138"/>
    <w:rsid w:val="0011341E"/>
    <w:rsid w:val="001135F3"/>
    <w:rsid w:val="00113AE9"/>
    <w:rsid w:val="00113D72"/>
    <w:rsid w:val="001142B1"/>
    <w:rsid w:val="00114C7B"/>
    <w:rsid w:val="00114EAE"/>
    <w:rsid w:val="00114FF3"/>
    <w:rsid w:val="00115301"/>
    <w:rsid w:val="00115B5B"/>
    <w:rsid w:val="00116272"/>
    <w:rsid w:val="00116427"/>
    <w:rsid w:val="001166B1"/>
    <w:rsid w:val="001168F9"/>
    <w:rsid w:val="00116C54"/>
    <w:rsid w:val="00116F5D"/>
    <w:rsid w:val="001172AB"/>
    <w:rsid w:val="001172B5"/>
    <w:rsid w:val="00117C28"/>
    <w:rsid w:val="00117C8D"/>
    <w:rsid w:val="00117DF0"/>
    <w:rsid w:val="00117E7A"/>
    <w:rsid w:val="001202CF"/>
    <w:rsid w:val="00120C2F"/>
    <w:rsid w:val="00120D3F"/>
    <w:rsid w:val="00121062"/>
    <w:rsid w:val="00121085"/>
    <w:rsid w:val="001215EC"/>
    <w:rsid w:val="0012165E"/>
    <w:rsid w:val="00121680"/>
    <w:rsid w:val="00121AA7"/>
    <w:rsid w:val="00121DCB"/>
    <w:rsid w:val="00121DFB"/>
    <w:rsid w:val="00122195"/>
    <w:rsid w:val="00122465"/>
    <w:rsid w:val="00122A73"/>
    <w:rsid w:val="00122B8B"/>
    <w:rsid w:val="0012346C"/>
    <w:rsid w:val="00123497"/>
    <w:rsid w:val="001238DE"/>
    <w:rsid w:val="00124430"/>
    <w:rsid w:val="00124453"/>
    <w:rsid w:val="001245DE"/>
    <w:rsid w:val="00124C89"/>
    <w:rsid w:val="00125A47"/>
    <w:rsid w:val="00125AAC"/>
    <w:rsid w:val="00125ADF"/>
    <w:rsid w:val="00125D4F"/>
    <w:rsid w:val="00125E34"/>
    <w:rsid w:val="001261F9"/>
    <w:rsid w:val="0012649E"/>
    <w:rsid w:val="0012734D"/>
    <w:rsid w:val="00127463"/>
    <w:rsid w:val="001277E0"/>
    <w:rsid w:val="00127D4F"/>
    <w:rsid w:val="00127FB4"/>
    <w:rsid w:val="00130553"/>
    <w:rsid w:val="00130FBE"/>
    <w:rsid w:val="0013192F"/>
    <w:rsid w:val="00131A2D"/>
    <w:rsid w:val="0013276B"/>
    <w:rsid w:val="001328A7"/>
    <w:rsid w:val="00132957"/>
    <w:rsid w:val="00132EE2"/>
    <w:rsid w:val="001331FC"/>
    <w:rsid w:val="001333E6"/>
    <w:rsid w:val="00133518"/>
    <w:rsid w:val="001336FF"/>
    <w:rsid w:val="00133A49"/>
    <w:rsid w:val="00134341"/>
    <w:rsid w:val="00134755"/>
    <w:rsid w:val="00135258"/>
    <w:rsid w:val="00135A72"/>
    <w:rsid w:val="0013686D"/>
    <w:rsid w:val="00136E19"/>
    <w:rsid w:val="00136EAE"/>
    <w:rsid w:val="00137820"/>
    <w:rsid w:val="00137A9F"/>
    <w:rsid w:val="00137BA4"/>
    <w:rsid w:val="00137C80"/>
    <w:rsid w:val="00137FDA"/>
    <w:rsid w:val="0014033B"/>
    <w:rsid w:val="001403A9"/>
    <w:rsid w:val="00140746"/>
    <w:rsid w:val="00140CB1"/>
    <w:rsid w:val="00140E96"/>
    <w:rsid w:val="00141E14"/>
    <w:rsid w:val="00141E9D"/>
    <w:rsid w:val="00142748"/>
    <w:rsid w:val="00142827"/>
    <w:rsid w:val="00143229"/>
    <w:rsid w:val="00143244"/>
    <w:rsid w:val="001437F5"/>
    <w:rsid w:val="00143A14"/>
    <w:rsid w:val="001443F7"/>
    <w:rsid w:val="0014458A"/>
    <w:rsid w:val="00144828"/>
    <w:rsid w:val="00144BA4"/>
    <w:rsid w:val="00144BFE"/>
    <w:rsid w:val="00144F14"/>
    <w:rsid w:val="00144F16"/>
    <w:rsid w:val="001456EA"/>
    <w:rsid w:val="0014572A"/>
    <w:rsid w:val="00145771"/>
    <w:rsid w:val="00145B9F"/>
    <w:rsid w:val="0014630E"/>
    <w:rsid w:val="001469DD"/>
    <w:rsid w:val="00146D3F"/>
    <w:rsid w:val="00146D81"/>
    <w:rsid w:val="00147429"/>
    <w:rsid w:val="00150012"/>
    <w:rsid w:val="00150273"/>
    <w:rsid w:val="00150366"/>
    <w:rsid w:val="00150DCB"/>
    <w:rsid w:val="00150E7A"/>
    <w:rsid w:val="00150EAE"/>
    <w:rsid w:val="00150F81"/>
    <w:rsid w:val="00152160"/>
    <w:rsid w:val="001526DF"/>
    <w:rsid w:val="0015279E"/>
    <w:rsid w:val="00152DAF"/>
    <w:rsid w:val="00152FAE"/>
    <w:rsid w:val="00153A9E"/>
    <w:rsid w:val="00154367"/>
    <w:rsid w:val="0015499C"/>
    <w:rsid w:val="001550A0"/>
    <w:rsid w:val="00155B89"/>
    <w:rsid w:val="00155C58"/>
    <w:rsid w:val="0015663F"/>
    <w:rsid w:val="00156FF0"/>
    <w:rsid w:val="00157483"/>
    <w:rsid w:val="00157804"/>
    <w:rsid w:val="0016017A"/>
    <w:rsid w:val="00160313"/>
    <w:rsid w:val="001603BA"/>
    <w:rsid w:val="00160577"/>
    <w:rsid w:val="00160BBF"/>
    <w:rsid w:val="00160E5C"/>
    <w:rsid w:val="001617A1"/>
    <w:rsid w:val="00161D2A"/>
    <w:rsid w:val="00162028"/>
    <w:rsid w:val="0016263C"/>
    <w:rsid w:val="001627E4"/>
    <w:rsid w:val="00162A4F"/>
    <w:rsid w:val="00162FBF"/>
    <w:rsid w:val="001632A8"/>
    <w:rsid w:val="001636B8"/>
    <w:rsid w:val="00164080"/>
    <w:rsid w:val="00164609"/>
    <w:rsid w:val="00164888"/>
    <w:rsid w:val="00165C45"/>
    <w:rsid w:val="00165E25"/>
    <w:rsid w:val="0016699E"/>
    <w:rsid w:val="00167051"/>
    <w:rsid w:val="00167233"/>
    <w:rsid w:val="001673A9"/>
    <w:rsid w:val="00167492"/>
    <w:rsid w:val="001676DC"/>
    <w:rsid w:val="00167A88"/>
    <w:rsid w:val="00167B63"/>
    <w:rsid w:val="00171048"/>
    <w:rsid w:val="00171671"/>
    <w:rsid w:val="00171C27"/>
    <w:rsid w:val="001720DD"/>
    <w:rsid w:val="001727ED"/>
    <w:rsid w:val="00172AB0"/>
    <w:rsid w:val="00172B86"/>
    <w:rsid w:val="0017301D"/>
    <w:rsid w:val="0017381F"/>
    <w:rsid w:val="00173895"/>
    <w:rsid w:val="00173E25"/>
    <w:rsid w:val="001746A4"/>
    <w:rsid w:val="00174D8A"/>
    <w:rsid w:val="00174DF9"/>
    <w:rsid w:val="00175318"/>
    <w:rsid w:val="0017535A"/>
    <w:rsid w:val="00175769"/>
    <w:rsid w:val="00175B33"/>
    <w:rsid w:val="00175D8E"/>
    <w:rsid w:val="00176EE5"/>
    <w:rsid w:val="001772CA"/>
    <w:rsid w:val="00177322"/>
    <w:rsid w:val="00177419"/>
    <w:rsid w:val="00177C6F"/>
    <w:rsid w:val="00177C74"/>
    <w:rsid w:val="00177D6B"/>
    <w:rsid w:val="00177EC4"/>
    <w:rsid w:val="00180027"/>
    <w:rsid w:val="00180691"/>
    <w:rsid w:val="00180BE5"/>
    <w:rsid w:val="00180BF6"/>
    <w:rsid w:val="00181988"/>
    <w:rsid w:val="001819D5"/>
    <w:rsid w:val="00181F6E"/>
    <w:rsid w:val="00181FFB"/>
    <w:rsid w:val="0018236D"/>
    <w:rsid w:val="00182670"/>
    <w:rsid w:val="0018282B"/>
    <w:rsid w:val="0018292A"/>
    <w:rsid w:val="00182C3E"/>
    <w:rsid w:val="00183103"/>
    <w:rsid w:val="00183679"/>
    <w:rsid w:val="00183883"/>
    <w:rsid w:val="00183984"/>
    <w:rsid w:val="00183AC7"/>
    <w:rsid w:val="00183CB1"/>
    <w:rsid w:val="001848D9"/>
    <w:rsid w:val="00184EC6"/>
    <w:rsid w:val="00186773"/>
    <w:rsid w:val="0018683D"/>
    <w:rsid w:val="00186B9A"/>
    <w:rsid w:val="0018783D"/>
    <w:rsid w:val="00187B21"/>
    <w:rsid w:val="00187C93"/>
    <w:rsid w:val="00187F8E"/>
    <w:rsid w:val="00187FD9"/>
    <w:rsid w:val="001908A8"/>
    <w:rsid w:val="00190A2E"/>
    <w:rsid w:val="00190E7D"/>
    <w:rsid w:val="0019116D"/>
    <w:rsid w:val="001914D1"/>
    <w:rsid w:val="001925D1"/>
    <w:rsid w:val="00192729"/>
    <w:rsid w:val="001929DB"/>
    <w:rsid w:val="00192A05"/>
    <w:rsid w:val="0019300D"/>
    <w:rsid w:val="0019325F"/>
    <w:rsid w:val="00193C02"/>
    <w:rsid w:val="00193F37"/>
    <w:rsid w:val="001940F1"/>
    <w:rsid w:val="00194271"/>
    <w:rsid w:val="00194374"/>
    <w:rsid w:val="00194689"/>
    <w:rsid w:val="00194A7C"/>
    <w:rsid w:val="00194DE4"/>
    <w:rsid w:val="00195709"/>
    <w:rsid w:val="0019584D"/>
    <w:rsid w:val="00195978"/>
    <w:rsid w:val="00195C7D"/>
    <w:rsid w:val="00195DB2"/>
    <w:rsid w:val="00196105"/>
    <w:rsid w:val="00196145"/>
    <w:rsid w:val="001964F3"/>
    <w:rsid w:val="00196633"/>
    <w:rsid w:val="00197B1F"/>
    <w:rsid w:val="00197B55"/>
    <w:rsid w:val="001A0869"/>
    <w:rsid w:val="001A0C4F"/>
    <w:rsid w:val="001A140B"/>
    <w:rsid w:val="001A1EB4"/>
    <w:rsid w:val="001A2072"/>
    <w:rsid w:val="001A25B3"/>
    <w:rsid w:val="001A2994"/>
    <w:rsid w:val="001A3245"/>
    <w:rsid w:val="001A355A"/>
    <w:rsid w:val="001A37DC"/>
    <w:rsid w:val="001A39D6"/>
    <w:rsid w:val="001A3BE0"/>
    <w:rsid w:val="001A3C72"/>
    <w:rsid w:val="001A4489"/>
    <w:rsid w:val="001A4815"/>
    <w:rsid w:val="001A4A41"/>
    <w:rsid w:val="001A4EC0"/>
    <w:rsid w:val="001A4EDB"/>
    <w:rsid w:val="001A523B"/>
    <w:rsid w:val="001A5D3C"/>
    <w:rsid w:val="001A6497"/>
    <w:rsid w:val="001A669A"/>
    <w:rsid w:val="001A6B73"/>
    <w:rsid w:val="001A71F8"/>
    <w:rsid w:val="001A7A5D"/>
    <w:rsid w:val="001A7CCC"/>
    <w:rsid w:val="001A7D7E"/>
    <w:rsid w:val="001B0002"/>
    <w:rsid w:val="001B048E"/>
    <w:rsid w:val="001B0527"/>
    <w:rsid w:val="001B110B"/>
    <w:rsid w:val="001B218A"/>
    <w:rsid w:val="001B21A8"/>
    <w:rsid w:val="001B2654"/>
    <w:rsid w:val="001B29DE"/>
    <w:rsid w:val="001B325F"/>
    <w:rsid w:val="001B366A"/>
    <w:rsid w:val="001B3EAA"/>
    <w:rsid w:val="001B4872"/>
    <w:rsid w:val="001B49AB"/>
    <w:rsid w:val="001B4DA0"/>
    <w:rsid w:val="001B523D"/>
    <w:rsid w:val="001B5240"/>
    <w:rsid w:val="001B52B6"/>
    <w:rsid w:val="001B56C9"/>
    <w:rsid w:val="001B57DB"/>
    <w:rsid w:val="001B593A"/>
    <w:rsid w:val="001B5E0B"/>
    <w:rsid w:val="001B624A"/>
    <w:rsid w:val="001B7090"/>
    <w:rsid w:val="001B7845"/>
    <w:rsid w:val="001C0327"/>
    <w:rsid w:val="001C08B8"/>
    <w:rsid w:val="001C0A96"/>
    <w:rsid w:val="001C189D"/>
    <w:rsid w:val="001C19FC"/>
    <w:rsid w:val="001C23AF"/>
    <w:rsid w:val="001C2448"/>
    <w:rsid w:val="001C28A1"/>
    <w:rsid w:val="001C31C8"/>
    <w:rsid w:val="001C3B1C"/>
    <w:rsid w:val="001C3F2E"/>
    <w:rsid w:val="001C446A"/>
    <w:rsid w:val="001C4BF7"/>
    <w:rsid w:val="001C4EA7"/>
    <w:rsid w:val="001C552E"/>
    <w:rsid w:val="001C566C"/>
    <w:rsid w:val="001C5908"/>
    <w:rsid w:val="001C5A8D"/>
    <w:rsid w:val="001C5D39"/>
    <w:rsid w:val="001C708A"/>
    <w:rsid w:val="001C7452"/>
    <w:rsid w:val="001C7972"/>
    <w:rsid w:val="001C797D"/>
    <w:rsid w:val="001D00E1"/>
    <w:rsid w:val="001D0129"/>
    <w:rsid w:val="001D032F"/>
    <w:rsid w:val="001D075E"/>
    <w:rsid w:val="001D0FC8"/>
    <w:rsid w:val="001D1263"/>
    <w:rsid w:val="001D1294"/>
    <w:rsid w:val="001D14D1"/>
    <w:rsid w:val="001D17BD"/>
    <w:rsid w:val="001D19EB"/>
    <w:rsid w:val="001D1C4C"/>
    <w:rsid w:val="001D1D74"/>
    <w:rsid w:val="001D200E"/>
    <w:rsid w:val="001D2068"/>
    <w:rsid w:val="001D293C"/>
    <w:rsid w:val="001D2B0B"/>
    <w:rsid w:val="001D2B3F"/>
    <w:rsid w:val="001D2BE8"/>
    <w:rsid w:val="001D33FE"/>
    <w:rsid w:val="001D3A2E"/>
    <w:rsid w:val="001D3A8B"/>
    <w:rsid w:val="001D40CD"/>
    <w:rsid w:val="001D4452"/>
    <w:rsid w:val="001D475D"/>
    <w:rsid w:val="001D47B9"/>
    <w:rsid w:val="001D51CB"/>
    <w:rsid w:val="001D5282"/>
    <w:rsid w:val="001D5743"/>
    <w:rsid w:val="001D5E68"/>
    <w:rsid w:val="001D6CD8"/>
    <w:rsid w:val="001D7249"/>
    <w:rsid w:val="001D7763"/>
    <w:rsid w:val="001D77B0"/>
    <w:rsid w:val="001D78F0"/>
    <w:rsid w:val="001D796A"/>
    <w:rsid w:val="001E006A"/>
    <w:rsid w:val="001E05F1"/>
    <w:rsid w:val="001E0D36"/>
    <w:rsid w:val="001E0DFD"/>
    <w:rsid w:val="001E121A"/>
    <w:rsid w:val="001E19EC"/>
    <w:rsid w:val="001E1D86"/>
    <w:rsid w:val="001E1E5B"/>
    <w:rsid w:val="001E1F47"/>
    <w:rsid w:val="001E20C2"/>
    <w:rsid w:val="001E2371"/>
    <w:rsid w:val="001E2762"/>
    <w:rsid w:val="001E2E7E"/>
    <w:rsid w:val="001E31A6"/>
    <w:rsid w:val="001E34AC"/>
    <w:rsid w:val="001E35E2"/>
    <w:rsid w:val="001E374B"/>
    <w:rsid w:val="001E412B"/>
    <w:rsid w:val="001E424B"/>
    <w:rsid w:val="001E424F"/>
    <w:rsid w:val="001E5FAB"/>
    <w:rsid w:val="001E6A08"/>
    <w:rsid w:val="001E6D69"/>
    <w:rsid w:val="001E6DC4"/>
    <w:rsid w:val="001E70C0"/>
    <w:rsid w:val="001E7A06"/>
    <w:rsid w:val="001E7AF4"/>
    <w:rsid w:val="001E7FF0"/>
    <w:rsid w:val="001F06AD"/>
    <w:rsid w:val="001F0784"/>
    <w:rsid w:val="001F07BF"/>
    <w:rsid w:val="001F0F87"/>
    <w:rsid w:val="001F17A2"/>
    <w:rsid w:val="001F1E9A"/>
    <w:rsid w:val="001F23CA"/>
    <w:rsid w:val="001F2454"/>
    <w:rsid w:val="001F2A22"/>
    <w:rsid w:val="001F383C"/>
    <w:rsid w:val="001F3A17"/>
    <w:rsid w:val="001F434E"/>
    <w:rsid w:val="001F43A6"/>
    <w:rsid w:val="001F43B2"/>
    <w:rsid w:val="001F4953"/>
    <w:rsid w:val="001F4EBD"/>
    <w:rsid w:val="001F5003"/>
    <w:rsid w:val="001F56ED"/>
    <w:rsid w:val="001F648D"/>
    <w:rsid w:val="001F690C"/>
    <w:rsid w:val="001F7229"/>
    <w:rsid w:val="001F7270"/>
    <w:rsid w:val="002002FE"/>
    <w:rsid w:val="00200687"/>
    <w:rsid w:val="0020159F"/>
    <w:rsid w:val="002015BD"/>
    <w:rsid w:val="00201911"/>
    <w:rsid w:val="00201D35"/>
    <w:rsid w:val="00201E71"/>
    <w:rsid w:val="002022BC"/>
    <w:rsid w:val="00202325"/>
    <w:rsid w:val="002026C5"/>
    <w:rsid w:val="0020272D"/>
    <w:rsid w:val="002027C5"/>
    <w:rsid w:val="00202E53"/>
    <w:rsid w:val="00202F58"/>
    <w:rsid w:val="0020323E"/>
    <w:rsid w:val="002032EA"/>
    <w:rsid w:val="00203769"/>
    <w:rsid w:val="00203798"/>
    <w:rsid w:val="0020426C"/>
    <w:rsid w:val="00204440"/>
    <w:rsid w:val="00204565"/>
    <w:rsid w:val="00204F35"/>
    <w:rsid w:val="00204FA6"/>
    <w:rsid w:val="0020536F"/>
    <w:rsid w:val="00205640"/>
    <w:rsid w:val="002057DA"/>
    <w:rsid w:val="00206161"/>
    <w:rsid w:val="0020639E"/>
    <w:rsid w:val="00206AE5"/>
    <w:rsid w:val="00206E3A"/>
    <w:rsid w:val="00206E5D"/>
    <w:rsid w:val="00207007"/>
    <w:rsid w:val="0020747E"/>
    <w:rsid w:val="0020751A"/>
    <w:rsid w:val="00207C59"/>
    <w:rsid w:val="00211492"/>
    <w:rsid w:val="002115A8"/>
    <w:rsid w:val="002119BE"/>
    <w:rsid w:val="00211C36"/>
    <w:rsid w:val="00211F5A"/>
    <w:rsid w:val="00211FB3"/>
    <w:rsid w:val="002122B1"/>
    <w:rsid w:val="0021267E"/>
    <w:rsid w:val="0021288D"/>
    <w:rsid w:val="00212E5E"/>
    <w:rsid w:val="00212EFB"/>
    <w:rsid w:val="00213250"/>
    <w:rsid w:val="00213740"/>
    <w:rsid w:val="00213904"/>
    <w:rsid w:val="00213F07"/>
    <w:rsid w:val="002142C6"/>
    <w:rsid w:val="002145FC"/>
    <w:rsid w:val="00215600"/>
    <w:rsid w:val="00215808"/>
    <w:rsid w:val="00215866"/>
    <w:rsid w:val="002158B8"/>
    <w:rsid w:val="00215BB9"/>
    <w:rsid w:val="00215C1C"/>
    <w:rsid w:val="002164B4"/>
    <w:rsid w:val="002165D7"/>
    <w:rsid w:val="00216B34"/>
    <w:rsid w:val="00216D1C"/>
    <w:rsid w:val="002174A1"/>
    <w:rsid w:val="0021765C"/>
    <w:rsid w:val="0022056F"/>
    <w:rsid w:val="002215A6"/>
    <w:rsid w:val="00222599"/>
    <w:rsid w:val="002225B1"/>
    <w:rsid w:val="002226BA"/>
    <w:rsid w:val="002228EE"/>
    <w:rsid w:val="00222EDB"/>
    <w:rsid w:val="00223143"/>
    <w:rsid w:val="00223C24"/>
    <w:rsid w:val="0022515C"/>
    <w:rsid w:val="002261DF"/>
    <w:rsid w:val="0022633E"/>
    <w:rsid w:val="00226414"/>
    <w:rsid w:val="00226747"/>
    <w:rsid w:val="00226B31"/>
    <w:rsid w:val="002271BB"/>
    <w:rsid w:val="0022727D"/>
    <w:rsid w:val="00227A62"/>
    <w:rsid w:val="002302CE"/>
    <w:rsid w:val="0023105D"/>
    <w:rsid w:val="002310FF"/>
    <w:rsid w:val="002311FC"/>
    <w:rsid w:val="002315F6"/>
    <w:rsid w:val="00231BED"/>
    <w:rsid w:val="00231F51"/>
    <w:rsid w:val="00231FC4"/>
    <w:rsid w:val="00232343"/>
    <w:rsid w:val="00232AAD"/>
    <w:rsid w:val="00233B5E"/>
    <w:rsid w:val="00233CD1"/>
    <w:rsid w:val="002347DD"/>
    <w:rsid w:val="002348E3"/>
    <w:rsid w:val="00234A8F"/>
    <w:rsid w:val="002358FB"/>
    <w:rsid w:val="0023599F"/>
    <w:rsid w:val="00235D39"/>
    <w:rsid w:val="00236768"/>
    <w:rsid w:val="00236A00"/>
    <w:rsid w:val="0023753C"/>
    <w:rsid w:val="002377E4"/>
    <w:rsid w:val="00237CB8"/>
    <w:rsid w:val="0024026D"/>
    <w:rsid w:val="002402C5"/>
    <w:rsid w:val="0024042A"/>
    <w:rsid w:val="0024073E"/>
    <w:rsid w:val="00240A17"/>
    <w:rsid w:val="00240D56"/>
    <w:rsid w:val="00241081"/>
    <w:rsid w:val="0024127D"/>
    <w:rsid w:val="002415D7"/>
    <w:rsid w:val="0024188A"/>
    <w:rsid w:val="00241A67"/>
    <w:rsid w:val="002422E0"/>
    <w:rsid w:val="00242FFF"/>
    <w:rsid w:val="00243111"/>
    <w:rsid w:val="0024353F"/>
    <w:rsid w:val="00243AE0"/>
    <w:rsid w:val="00243DFD"/>
    <w:rsid w:val="00244070"/>
    <w:rsid w:val="0024410D"/>
    <w:rsid w:val="00244176"/>
    <w:rsid w:val="002448DC"/>
    <w:rsid w:val="00244D05"/>
    <w:rsid w:val="00245507"/>
    <w:rsid w:val="002457AF"/>
    <w:rsid w:val="002470B6"/>
    <w:rsid w:val="002477D8"/>
    <w:rsid w:val="002479EE"/>
    <w:rsid w:val="00247A3A"/>
    <w:rsid w:val="00247BFF"/>
    <w:rsid w:val="00247E55"/>
    <w:rsid w:val="0025071B"/>
    <w:rsid w:val="002509EB"/>
    <w:rsid w:val="00250DF7"/>
    <w:rsid w:val="00251086"/>
    <w:rsid w:val="00251A7D"/>
    <w:rsid w:val="00252628"/>
    <w:rsid w:val="002539C4"/>
    <w:rsid w:val="00254223"/>
    <w:rsid w:val="00254235"/>
    <w:rsid w:val="00254F8F"/>
    <w:rsid w:val="00255504"/>
    <w:rsid w:val="00255663"/>
    <w:rsid w:val="002558ED"/>
    <w:rsid w:val="00255A10"/>
    <w:rsid w:val="00255A51"/>
    <w:rsid w:val="00255FC4"/>
    <w:rsid w:val="00256078"/>
    <w:rsid w:val="0025633D"/>
    <w:rsid w:val="0025642E"/>
    <w:rsid w:val="00256560"/>
    <w:rsid w:val="00256625"/>
    <w:rsid w:val="0025662A"/>
    <w:rsid w:val="00256689"/>
    <w:rsid w:val="00256B9B"/>
    <w:rsid w:val="00256D67"/>
    <w:rsid w:val="0025753A"/>
    <w:rsid w:val="00257763"/>
    <w:rsid w:val="00257C67"/>
    <w:rsid w:val="0026027B"/>
    <w:rsid w:val="00260677"/>
    <w:rsid w:val="00260A21"/>
    <w:rsid w:val="00260A55"/>
    <w:rsid w:val="00260D0C"/>
    <w:rsid w:val="0026168F"/>
    <w:rsid w:val="00261A4E"/>
    <w:rsid w:val="00261B11"/>
    <w:rsid w:val="00261CF0"/>
    <w:rsid w:val="00261EE4"/>
    <w:rsid w:val="002629F4"/>
    <w:rsid w:val="00262D82"/>
    <w:rsid w:val="00264397"/>
    <w:rsid w:val="00264571"/>
    <w:rsid w:val="00264E11"/>
    <w:rsid w:val="002650ED"/>
    <w:rsid w:val="00265552"/>
    <w:rsid w:val="00266198"/>
    <w:rsid w:val="002669CC"/>
    <w:rsid w:val="00266A2F"/>
    <w:rsid w:val="00266C02"/>
    <w:rsid w:val="00266FF3"/>
    <w:rsid w:val="002671A4"/>
    <w:rsid w:val="0026755A"/>
    <w:rsid w:val="002679F2"/>
    <w:rsid w:val="00270CD5"/>
    <w:rsid w:val="00271DA5"/>
    <w:rsid w:val="00271F5A"/>
    <w:rsid w:val="00272125"/>
    <w:rsid w:val="00272A02"/>
    <w:rsid w:val="00272A40"/>
    <w:rsid w:val="00272D03"/>
    <w:rsid w:val="00273F83"/>
    <w:rsid w:val="00273FAA"/>
    <w:rsid w:val="00274615"/>
    <w:rsid w:val="00274FFD"/>
    <w:rsid w:val="0027522B"/>
    <w:rsid w:val="00275440"/>
    <w:rsid w:val="00275632"/>
    <w:rsid w:val="00275D73"/>
    <w:rsid w:val="0027654D"/>
    <w:rsid w:val="00277014"/>
    <w:rsid w:val="00277028"/>
    <w:rsid w:val="00277657"/>
    <w:rsid w:val="00277BDF"/>
    <w:rsid w:val="00277EE5"/>
    <w:rsid w:val="002801BB"/>
    <w:rsid w:val="00280536"/>
    <w:rsid w:val="00280694"/>
    <w:rsid w:val="00280867"/>
    <w:rsid w:val="002808EF"/>
    <w:rsid w:val="0028091D"/>
    <w:rsid w:val="0028110B"/>
    <w:rsid w:val="00281F15"/>
    <w:rsid w:val="00282084"/>
    <w:rsid w:val="002821F3"/>
    <w:rsid w:val="00282460"/>
    <w:rsid w:val="002824DD"/>
    <w:rsid w:val="00282A91"/>
    <w:rsid w:val="0028341E"/>
    <w:rsid w:val="00283E59"/>
    <w:rsid w:val="00284300"/>
    <w:rsid w:val="002845D1"/>
    <w:rsid w:val="0028461E"/>
    <w:rsid w:val="00284801"/>
    <w:rsid w:val="00284925"/>
    <w:rsid w:val="00284973"/>
    <w:rsid w:val="00284E21"/>
    <w:rsid w:val="00285884"/>
    <w:rsid w:val="002866C8"/>
    <w:rsid w:val="00286D41"/>
    <w:rsid w:val="002871E7"/>
    <w:rsid w:val="00287465"/>
    <w:rsid w:val="00287543"/>
    <w:rsid w:val="002876F3"/>
    <w:rsid w:val="0028787D"/>
    <w:rsid w:val="002878C4"/>
    <w:rsid w:val="0029058C"/>
    <w:rsid w:val="00290C0C"/>
    <w:rsid w:val="0029203F"/>
    <w:rsid w:val="002922C2"/>
    <w:rsid w:val="002927B6"/>
    <w:rsid w:val="00292ADC"/>
    <w:rsid w:val="00292C70"/>
    <w:rsid w:val="00292ECC"/>
    <w:rsid w:val="002931F1"/>
    <w:rsid w:val="002941EE"/>
    <w:rsid w:val="00294B56"/>
    <w:rsid w:val="00294DCE"/>
    <w:rsid w:val="00295204"/>
    <w:rsid w:val="002957D1"/>
    <w:rsid w:val="00296571"/>
    <w:rsid w:val="002968F1"/>
    <w:rsid w:val="00296A66"/>
    <w:rsid w:val="00297085"/>
    <w:rsid w:val="002970DC"/>
    <w:rsid w:val="00297E1E"/>
    <w:rsid w:val="00297E67"/>
    <w:rsid w:val="00297E8A"/>
    <w:rsid w:val="002A1452"/>
    <w:rsid w:val="002A2642"/>
    <w:rsid w:val="002A2BCF"/>
    <w:rsid w:val="002A329C"/>
    <w:rsid w:val="002A34D3"/>
    <w:rsid w:val="002A3A54"/>
    <w:rsid w:val="002A3F57"/>
    <w:rsid w:val="002A3FA7"/>
    <w:rsid w:val="002A470D"/>
    <w:rsid w:val="002A499C"/>
    <w:rsid w:val="002A519F"/>
    <w:rsid w:val="002A51BB"/>
    <w:rsid w:val="002A5244"/>
    <w:rsid w:val="002A5720"/>
    <w:rsid w:val="002A5889"/>
    <w:rsid w:val="002A5ADE"/>
    <w:rsid w:val="002A60CB"/>
    <w:rsid w:val="002A6C3D"/>
    <w:rsid w:val="002A73B2"/>
    <w:rsid w:val="002A7F61"/>
    <w:rsid w:val="002B07C8"/>
    <w:rsid w:val="002B07D3"/>
    <w:rsid w:val="002B09FA"/>
    <w:rsid w:val="002B0D8C"/>
    <w:rsid w:val="002B107B"/>
    <w:rsid w:val="002B1187"/>
    <w:rsid w:val="002B145E"/>
    <w:rsid w:val="002B168A"/>
    <w:rsid w:val="002B1710"/>
    <w:rsid w:val="002B1F24"/>
    <w:rsid w:val="002B2CA9"/>
    <w:rsid w:val="002B32A4"/>
    <w:rsid w:val="002B344C"/>
    <w:rsid w:val="002B3905"/>
    <w:rsid w:val="002B46D3"/>
    <w:rsid w:val="002B473A"/>
    <w:rsid w:val="002B4F5E"/>
    <w:rsid w:val="002B52E3"/>
    <w:rsid w:val="002B5589"/>
    <w:rsid w:val="002B55B3"/>
    <w:rsid w:val="002B576B"/>
    <w:rsid w:val="002B5B8A"/>
    <w:rsid w:val="002B5DD6"/>
    <w:rsid w:val="002B6086"/>
    <w:rsid w:val="002B6733"/>
    <w:rsid w:val="002B676E"/>
    <w:rsid w:val="002B6D40"/>
    <w:rsid w:val="002B6E5D"/>
    <w:rsid w:val="002B6E65"/>
    <w:rsid w:val="002B7AAB"/>
    <w:rsid w:val="002B7D48"/>
    <w:rsid w:val="002C09D8"/>
    <w:rsid w:val="002C18BF"/>
    <w:rsid w:val="002C2402"/>
    <w:rsid w:val="002C2564"/>
    <w:rsid w:val="002C25EE"/>
    <w:rsid w:val="002C2DAA"/>
    <w:rsid w:val="002C31BC"/>
    <w:rsid w:val="002C321E"/>
    <w:rsid w:val="002C32F0"/>
    <w:rsid w:val="002C34EF"/>
    <w:rsid w:val="002C36DD"/>
    <w:rsid w:val="002C378C"/>
    <w:rsid w:val="002C37C0"/>
    <w:rsid w:val="002C3B70"/>
    <w:rsid w:val="002C3CBC"/>
    <w:rsid w:val="002C421F"/>
    <w:rsid w:val="002C4250"/>
    <w:rsid w:val="002C4C70"/>
    <w:rsid w:val="002C4CF7"/>
    <w:rsid w:val="002C4EC0"/>
    <w:rsid w:val="002C4F0A"/>
    <w:rsid w:val="002C4FCB"/>
    <w:rsid w:val="002C5704"/>
    <w:rsid w:val="002C592C"/>
    <w:rsid w:val="002C5A5F"/>
    <w:rsid w:val="002C5A93"/>
    <w:rsid w:val="002C5C3F"/>
    <w:rsid w:val="002C5D12"/>
    <w:rsid w:val="002C5F9A"/>
    <w:rsid w:val="002C620C"/>
    <w:rsid w:val="002C720D"/>
    <w:rsid w:val="002C72D8"/>
    <w:rsid w:val="002C75EB"/>
    <w:rsid w:val="002C77DA"/>
    <w:rsid w:val="002D04DE"/>
    <w:rsid w:val="002D0546"/>
    <w:rsid w:val="002D0930"/>
    <w:rsid w:val="002D1D24"/>
    <w:rsid w:val="002D2924"/>
    <w:rsid w:val="002D3036"/>
    <w:rsid w:val="002D35BB"/>
    <w:rsid w:val="002D3811"/>
    <w:rsid w:val="002D40C2"/>
    <w:rsid w:val="002D41F6"/>
    <w:rsid w:val="002D4750"/>
    <w:rsid w:val="002D4BB1"/>
    <w:rsid w:val="002D50D7"/>
    <w:rsid w:val="002D51C2"/>
    <w:rsid w:val="002D53CF"/>
    <w:rsid w:val="002D5575"/>
    <w:rsid w:val="002D5957"/>
    <w:rsid w:val="002D5BC7"/>
    <w:rsid w:val="002D5C4F"/>
    <w:rsid w:val="002D5E17"/>
    <w:rsid w:val="002D6314"/>
    <w:rsid w:val="002D66C0"/>
    <w:rsid w:val="002D6C22"/>
    <w:rsid w:val="002D6C55"/>
    <w:rsid w:val="002D6C60"/>
    <w:rsid w:val="002D6C6B"/>
    <w:rsid w:val="002D6F34"/>
    <w:rsid w:val="002D6F43"/>
    <w:rsid w:val="002D6FC3"/>
    <w:rsid w:val="002D6FFB"/>
    <w:rsid w:val="002D7739"/>
    <w:rsid w:val="002D7B96"/>
    <w:rsid w:val="002E001F"/>
    <w:rsid w:val="002E02D3"/>
    <w:rsid w:val="002E0611"/>
    <w:rsid w:val="002E07A2"/>
    <w:rsid w:val="002E0ABC"/>
    <w:rsid w:val="002E0C01"/>
    <w:rsid w:val="002E1416"/>
    <w:rsid w:val="002E1B67"/>
    <w:rsid w:val="002E1F6D"/>
    <w:rsid w:val="002E28E8"/>
    <w:rsid w:val="002E2D89"/>
    <w:rsid w:val="002E2E0D"/>
    <w:rsid w:val="002E3419"/>
    <w:rsid w:val="002E38F9"/>
    <w:rsid w:val="002E3AE9"/>
    <w:rsid w:val="002E3D38"/>
    <w:rsid w:val="002E41BE"/>
    <w:rsid w:val="002E430D"/>
    <w:rsid w:val="002E4459"/>
    <w:rsid w:val="002E4AF7"/>
    <w:rsid w:val="002E4BFA"/>
    <w:rsid w:val="002E4DEC"/>
    <w:rsid w:val="002E4F4E"/>
    <w:rsid w:val="002E58EF"/>
    <w:rsid w:val="002E5E10"/>
    <w:rsid w:val="002E6692"/>
    <w:rsid w:val="002E67C1"/>
    <w:rsid w:val="002E6A07"/>
    <w:rsid w:val="002E6FB6"/>
    <w:rsid w:val="002F01CF"/>
    <w:rsid w:val="002F040C"/>
    <w:rsid w:val="002F0585"/>
    <w:rsid w:val="002F06AE"/>
    <w:rsid w:val="002F0AFD"/>
    <w:rsid w:val="002F0B46"/>
    <w:rsid w:val="002F1345"/>
    <w:rsid w:val="002F1360"/>
    <w:rsid w:val="002F13FA"/>
    <w:rsid w:val="002F2355"/>
    <w:rsid w:val="002F29D6"/>
    <w:rsid w:val="002F29FE"/>
    <w:rsid w:val="002F342D"/>
    <w:rsid w:val="002F36B1"/>
    <w:rsid w:val="002F3863"/>
    <w:rsid w:val="002F3B65"/>
    <w:rsid w:val="002F3D8E"/>
    <w:rsid w:val="002F425C"/>
    <w:rsid w:val="002F460A"/>
    <w:rsid w:val="002F46A2"/>
    <w:rsid w:val="002F48EE"/>
    <w:rsid w:val="002F49E1"/>
    <w:rsid w:val="002F4CE9"/>
    <w:rsid w:val="002F4D9E"/>
    <w:rsid w:val="002F58F8"/>
    <w:rsid w:val="002F5CF6"/>
    <w:rsid w:val="002F5E8A"/>
    <w:rsid w:val="002F5FEE"/>
    <w:rsid w:val="002F666F"/>
    <w:rsid w:val="002F6B88"/>
    <w:rsid w:val="002F7521"/>
    <w:rsid w:val="002F7931"/>
    <w:rsid w:val="00300AB4"/>
    <w:rsid w:val="00301563"/>
    <w:rsid w:val="00301C93"/>
    <w:rsid w:val="003028D4"/>
    <w:rsid w:val="00302C6F"/>
    <w:rsid w:val="00302EE6"/>
    <w:rsid w:val="00303267"/>
    <w:rsid w:val="00303A04"/>
    <w:rsid w:val="0030408B"/>
    <w:rsid w:val="00304958"/>
    <w:rsid w:val="00304C86"/>
    <w:rsid w:val="00304FE9"/>
    <w:rsid w:val="00305DA6"/>
    <w:rsid w:val="003072E7"/>
    <w:rsid w:val="003073E5"/>
    <w:rsid w:val="00307861"/>
    <w:rsid w:val="0031077D"/>
    <w:rsid w:val="003116E6"/>
    <w:rsid w:val="00311751"/>
    <w:rsid w:val="003117ED"/>
    <w:rsid w:val="003118CD"/>
    <w:rsid w:val="003118D8"/>
    <w:rsid w:val="00311BDA"/>
    <w:rsid w:val="00311D30"/>
    <w:rsid w:val="00311E1F"/>
    <w:rsid w:val="00312552"/>
    <w:rsid w:val="00312DE1"/>
    <w:rsid w:val="00313411"/>
    <w:rsid w:val="00313755"/>
    <w:rsid w:val="00313B1B"/>
    <w:rsid w:val="003144DA"/>
    <w:rsid w:val="0031529E"/>
    <w:rsid w:val="00315481"/>
    <w:rsid w:val="0031569B"/>
    <w:rsid w:val="003157C2"/>
    <w:rsid w:val="00315AD9"/>
    <w:rsid w:val="00315B2F"/>
    <w:rsid w:val="00315BE7"/>
    <w:rsid w:val="00315EBB"/>
    <w:rsid w:val="003162B8"/>
    <w:rsid w:val="003164DE"/>
    <w:rsid w:val="003169D9"/>
    <w:rsid w:val="00316A17"/>
    <w:rsid w:val="00316C90"/>
    <w:rsid w:val="00317370"/>
    <w:rsid w:val="00317591"/>
    <w:rsid w:val="00317967"/>
    <w:rsid w:val="0032063B"/>
    <w:rsid w:val="00320D68"/>
    <w:rsid w:val="00320E63"/>
    <w:rsid w:val="00320EFF"/>
    <w:rsid w:val="003216DB"/>
    <w:rsid w:val="00321F30"/>
    <w:rsid w:val="003220C2"/>
    <w:rsid w:val="0032216B"/>
    <w:rsid w:val="00322916"/>
    <w:rsid w:val="00322C63"/>
    <w:rsid w:val="00322D25"/>
    <w:rsid w:val="00322E8B"/>
    <w:rsid w:val="00322F11"/>
    <w:rsid w:val="003237E0"/>
    <w:rsid w:val="003238D9"/>
    <w:rsid w:val="0032470F"/>
    <w:rsid w:val="00325008"/>
    <w:rsid w:val="0032561E"/>
    <w:rsid w:val="0032562C"/>
    <w:rsid w:val="00325EB3"/>
    <w:rsid w:val="00326525"/>
    <w:rsid w:val="00326E7E"/>
    <w:rsid w:val="00327030"/>
    <w:rsid w:val="00327541"/>
    <w:rsid w:val="00327694"/>
    <w:rsid w:val="00327831"/>
    <w:rsid w:val="00330215"/>
    <w:rsid w:val="003303BA"/>
    <w:rsid w:val="003306F5"/>
    <w:rsid w:val="00330A49"/>
    <w:rsid w:val="00330ABA"/>
    <w:rsid w:val="00331554"/>
    <w:rsid w:val="00331D66"/>
    <w:rsid w:val="00331DB9"/>
    <w:rsid w:val="0033235B"/>
    <w:rsid w:val="00332A28"/>
    <w:rsid w:val="00332EC3"/>
    <w:rsid w:val="00332F31"/>
    <w:rsid w:val="00333666"/>
    <w:rsid w:val="00333716"/>
    <w:rsid w:val="00333D59"/>
    <w:rsid w:val="00333E49"/>
    <w:rsid w:val="00334009"/>
    <w:rsid w:val="00334A8A"/>
    <w:rsid w:val="00334AFA"/>
    <w:rsid w:val="0033545F"/>
    <w:rsid w:val="00335752"/>
    <w:rsid w:val="00335B37"/>
    <w:rsid w:val="00336996"/>
    <w:rsid w:val="003375E0"/>
    <w:rsid w:val="00337BFF"/>
    <w:rsid w:val="003406B1"/>
    <w:rsid w:val="003408E5"/>
    <w:rsid w:val="00340A5C"/>
    <w:rsid w:val="00340AFA"/>
    <w:rsid w:val="00341275"/>
    <w:rsid w:val="00341334"/>
    <w:rsid w:val="00341354"/>
    <w:rsid w:val="00341461"/>
    <w:rsid w:val="00341976"/>
    <w:rsid w:val="00342915"/>
    <w:rsid w:val="00342B76"/>
    <w:rsid w:val="00342D12"/>
    <w:rsid w:val="00342E36"/>
    <w:rsid w:val="00342F01"/>
    <w:rsid w:val="00343A44"/>
    <w:rsid w:val="00343DC0"/>
    <w:rsid w:val="003449A9"/>
    <w:rsid w:val="00344B13"/>
    <w:rsid w:val="00344B89"/>
    <w:rsid w:val="00344B90"/>
    <w:rsid w:val="00345303"/>
    <w:rsid w:val="0034537F"/>
    <w:rsid w:val="0034541A"/>
    <w:rsid w:val="003461FC"/>
    <w:rsid w:val="00346E14"/>
    <w:rsid w:val="00347047"/>
    <w:rsid w:val="00347090"/>
    <w:rsid w:val="0034768D"/>
    <w:rsid w:val="003477BC"/>
    <w:rsid w:val="00347B41"/>
    <w:rsid w:val="00347C2F"/>
    <w:rsid w:val="00350033"/>
    <w:rsid w:val="00350324"/>
    <w:rsid w:val="00350422"/>
    <w:rsid w:val="003509BC"/>
    <w:rsid w:val="00351108"/>
    <w:rsid w:val="00351775"/>
    <w:rsid w:val="0035210D"/>
    <w:rsid w:val="00352329"/>
    <w:rsid w:val="0035236E"/>
    <w:rsid w:val="00352865"/>
    <w:rsid w:val="00353D02"/>
    <w:rsid w:val="00353FA5"/>
    <w:rsid w:val="00354069"/>
    <w:rsid w:val="00354A9F"/>
    <w:rsid w:val="00355702"/>
    <w:rsid w:val="00355B1B"/>
    <w:rsid w:val="00355BCF"/>
    <w:rsid w:val="00355D44"/>
    <w:rsid w:val="00355FA0"/>
    <w:rsid w:val="00356057"/>
    <w:rsid w:val="00356C5F"/>
    <w:rsid w:val="003575BC"/>
    <w:rsid w:val="0035782C"/>
    <w:rsid w:val="00357C1E"/>
    <w:rsid w:val="00357D0E"/>
    <w:rsid w:val="00357D7A"/>
    <w:rsid w:val="00357D9F"/>
    <w:rsid w:val="0036096A"/>
    <w:rsid w:val="00360B88"/>
    <w:rsid w:val="00360BDA"/>
    <w:rsid w:val="00360CB9"/>
    <w:rsid w:val="0036177C"/>
    <w:rsid w:val="00361E53"/>
    <w:rsid w:val="00362B89"/>
    <w:rsid w:val="00362CA3"/>
    <w:rsid w:val="00362E07"/>
    <w:rsid w:val="00362F3C"/>
    <w:rsid w:val="00363005"/>
    <w:rsid w:val="0036308C"/>
    <w:rsid w:val="003639DC"/>
    <w:rsid w:val="00363A0F"/>
    <w:rsid w:val="00363D27"/>
    <w:rsid w:val="003644D6"/>
    <w:rsid w:val="00364A94"/>
    <w:rsid w:val="00364E01"/>
    <w:rsid w:val="00365125"/>
    <w:rsid w:val="003652EA"/>
    <w:rsid w:val="003653AB"/>
    <w:rsid w:val="0036551B"/>
    <w:rsid w:val="00365AD6"/>
    <w:rsid w:val="00365F7A"/>
    <w:rsid w:val="0036668F"/>
    <w:rsid w:val="00366C91"/>
    <w:rsid w:val="00366D5B"/>
    <w:rsid w:val="00366E82"/>
    <w:rsid w:val="00367C46"/>
    <w:rsid w:val="00370851"/>
    <w:rsid w:val="00370936"/>
    <w:rsid w:val="00370D1F"/>
    <w:rsid w:val="00370D4D"/>
    <w:rsid w:val="003710E4"/>
    <w:rsid w:val="003714AF"/>
    <w:rsid w:val="003715B6"/>
    <w:rsid w:val="00371B89"/>
    <w:rsid w:val="00371D54"/>
    <w:rsid w:val="00371EE5"/>
    <w:rsid w:val="00372933"/>
    <w:rsid w:val="00372CE5"/>
    <w:rsid w:val="003737CF"/>
    <w:rsid w:val="00373822"/>
    <w:rsid w:val="0037479E"/>
    <w:rsid w:val="0037481F"/>
    <w:rsid w:val="00374B0E"/>
    <w:rsid w:val="00374BD0"/>
    <w:rsid w:val="003751C1"/>
    <w:rsid w:val="00375800"/>
    <w:rsid w:val="0037686F"/>
    <w:rsid w:val="0037699F"/>
    <w:rsid w:val="003769AC"/>
    <w:rsid w:val="00376E28"/>
    <w:rsid w:val="00377116"/>
    <w:rsid w:val="00377AFE"/>
    <w:rsid w:val="00380288"/>
    <w:rsid w:val="00380815"/>
    <w:rsid w:val="00380B4F"/>
    <w:rsid w:val="00380B68"/>
    <w:rsid w:val="0038100D"/>
    <w:rsid w:val="003811EB"/>
    <w:rsid w:val="00381E16"/>
    <w:rsid w:val="00381F0F"/>
    <w:rsid w:val="003825CB"/>
    <w:rsid w:val="00382F74"/>
    <w:rsid w:val="00383919"/>
    <w:rsid w:val="00384464"/>
    <w:rsid w:val="00384DEC"/>
    <w:rsid w:val="0038565D"/>
    <w:rsid w:val="003858B2"/>
    <w:rsid w:val="003858E6"/>
    <w:rsid w:val="00385FA5"/>
    <w:rsid w:val="0038667E"/>
    <w:rsid w:val="0038731E"/>
    <w:rsid w:val="00390DD2"/>
    <w:rsid w:val="00390E1B"/>
    <w:rsid w:val="00391B10"/>
    <w:rsid w:val="00391F60"/>
    <w:rsid w:val="00392235"/>
    <w:rsid w:val="00392281"/>
    <w:rsid w:val="00392293"/>
    <w:rsid w:val="003930D4"/>
    <w:rsid w:val="0039322E"/>
    <w:rsid w:val="003935EE"/>
    <w:rsid w:val="00393976"/>
    <w:rsid w:val="00393A21"/>
    <w:rsid w:val="00394129"/>
    <w:rsid w:val="0039421A"/>
    <w:rsid w:val="00394D0B"/>
    <w:rsid w:val="003955F8"/>
    <w:rsid w:val="00395ACD"/>
    <w:rsid w:val="00395E21"/>
    <w:rsid w:val="00397F7D"/>
    <w:rsid w:val="003A02AC"/>
    <w:rsid w:val="003A0618"/>
    <w:rsid w:val="003A0793"/>
    <w:rsid w:val="003A0F32"/>
    <w:rsid w:val="003A12CB"/>
    <w:rsid w:val="003A2430"/>
    <w:rsid w:val="003A2CC1"/>
    <w:rsid w:val="003A30BF"/>
    <w:rsid w:val="003A3252"/>
    <w:rsid w:val="003A339E"/>
    <w:rsid w:val="003A3571"/>
    <w:rsid w:val="003A4174"/>
    <w:rsid w:val="003A56D7"/>
    <w:rsid w:val="003A5981"/>
    <w:rsid w:val="003A5B74"/>
    <w:rsid w:val="003A5D53"/>
    <w:rsid w:val="003A5E5B"/>
    <w:rsid w:val="003A615F"/>
    <w:rsid w:val="003A6681"/>
    <w:rsid w:val="003A6B08"/>
    <w:rsid w:val="003A6BCA"/>
    <w:rsid w:val="003A7035"/>
    <w:rsid w:val="003A7589"/>
    <w:rsid w:val="003A7B2F"/>
    <w:rsid w:val="003A7D1C"/>
    <w:rsid w:val="003B05B1"/>
    <w:rsid w:val="003B06C5"/>
    <w:rsid w:val="003B0BBE"/>
    <w:rsid w:val="003B0DF7"/>
    <w:rsid w:val="003B0EF9"/>
    <w:rsid w:val="003B0F1B"/>
    <w:rsid w:val="003B0F90"/>
    <w:rsid w:val="003B0FD6"/>
    <w:rsid w:val="003B10DB"/>
    <w:rsid w:val="003B15EA"/>
    <w:rsid w:val="003B1810"/>
    <w:rsid w:val="003B1A59"/>
    <w:rsid w:val="003B1DCF"/>
    <w:rsid w:val="003B2A08"/>
    <w:rsid w:val="003B2B68"/>
    <w:rsid w:val="003B2D33"/>
    <w:rsid w:val="003B32EE"/>
    <w:rsid w:val="003B3797"/>
    <w:rsid w:val="003B3C60"/>
    <w:rsid w:val="003B48D7"/>
    <w:rsid w:val="003B49FE"/>
    <w:rsid w:val="003B59A4"/>
    <w:rsid w:val="003B5AB7"/>
    <w:rsid w:val="003B620B"/>
    <w:rsid w:val="003B62B6"/>
    <w:rsid w:val="003B630B"/>
    <w:rsid w:val="003B641C"/>
    <w:rsid w:val="003B64D2"/>
    <w:rsid w:val="003B6A0E"/>
    <w:rsid w:val="003B6A88"/>
    <w:rsid w:val="003B7034"/>
    <w:rsid w:val="003B70DE"/>
    <w:rsid w:val="003B77A3"/>
    <w:rsid w:val="003B7A0D"/>
    <w:rsid w:val="003B7B4F"/>
    <w:rsid w:val="003B7B8F"/>
    <w:rsid w:val="003C0BA9"/>
    <w:rsid w:val="003C12FA"/>
    <w:rsid w:val="003C1BB2"/>
    <w:rsid w:val="003C1E88"/>
    <w:rsid w:val="003C2130"/>
    <w:rsid w:val="003C2D6A"/>
    <w:rsid w:val="003C36E9"/>
    <w:rsid w:val="003C3D1C"/>
    <w:rsid w:val="003C3D4E"/>
    <w:rsid w:val="003C3F5A"/>
    <w:rsid w:val="003C58F4"/>
    <w:rsid w:val="003C5E08"/>
    <w:rsid w:val="003C61AB"/>
    <w:rsid w:val="003C671F"/>
    <w:rsid w:val="003C6FC0"/>
    <w:rsid w:val="003C715A"/>
    <w:rsid w:val="003C739D"/>
    <w:rsid w:val="003C745D"/>
    <w:rsid w:val="003C77F3"/>
    <w:rsid w:val="003C7808"/>
    <w:rsid w:val="003D0B6F"/>
    <w:rsid w:val="003D0CFD"/>
    <w:rsid w:val="003D10B1"/>
    <w:rsid w:val="003D1CF0"/>
    <w:rsid w:val="003D1F07"/>
    <w:rsid w:val="003D21F7"/>
    <w:rsid w:val="003D2C5D"/>
    <w:rsid w:val="003D3130"/>
    <w:rsid w:val="003D3585"/>
    <w:rsid w:val="003D3F20"/>
    <w:rsid w:val="003D449A"/>
    <w:rsid w:val="003D4E57"/>
    <w:rsid w:val="003D524A"/>
    <w:rsid w:val="003D58D0"/>
    <w:rsid w:val="003D59A8"/>
    <w:rsid w:val="003D5DB5"/>
    <w:rsid w:val="003D6590"/>
    <w:rsid w:val="003D692E"/>
    <w:rsid w:val="003D6BA0"/>
    <w:rsid w:val="003D72BA"/>
    <w:rsid w:val="003D76BD"/>
    <w:rsid w:val="003D7867"/>
    <w:rsid w:val="003E001B"/>
    <w:rsid w:val="003E0393"/>
    <w:rsid w:val="003E052A"/>
    <w:rsid w:val="003E0A78"/>
    <w:rsid w:val="003E0C7B"/>
    <w:rsid w:val="003E0FAF"/>
    <w:rsid w:val="003E207D"/>
    <w:rsid w:val="003E2450"/>
    <w:rsid w:val="003E295D"/>
    <w:rsid w:val="003E2B31"/>
    <w:rsid w:val="003E2BE8"/>
    <w:rsid w:val="003E2DB6"/>
    <w:rsid w:val="003E3B64"/>
    <w:rsid w:val="003E3FE4"/>
    <w:rsid w:val="003E49EB"/>
    <w:rsid w:val="003E4E34"/>
    <w:rsid w:val="003E4EB6"/>
    <w:rsid w:val="003E4EE7"/>
    <w:rsid w:val="003E4F2B"/>
    <w:rsid w:val="003E53F0"/>
    <w:rsid w:val="003E5774"/>
    <w:rsid w:val="003E586E"/>
    <w:rsid w:val="003E5DF0"/>
    <w:rsid w:val="003E5E19"/>
    <w:rsid w:val="003E653C"/>
    <w:rsid w:val="003E7287"/>
    <w:rsid w:val="003E7CFD"/>
    <w:rsid w:val="003E7ED1"/>
    <w:rsid w:val="003F00C7"/>
    <w:rsid w:val="003F0691"/>
    <w:rsid w:val="003F07C6"/>
    <w:rsid w:val="003F083C"/>
    <w:rsid w:val="003F0FA3"/>
    <w:rsid w:val="003F142B"/>
    <w:rsid w:val="003F1697"/>
    <w:rsid w:val="003F2E04"/>
    <w:rsid w:val="003F38B7"/>
    <w:rsid w:val="003F3E9D"/>
    <w:rsid w:val="003F4BE8"/>
    <w:rsid w:val="003F4F67"/>
    <w:rsid w:val="003F4F96"/>
    <w:rsid w:val="003F50A5"/>
    <w:rsid w:val="003F5861"/>
    <w:rsid w:val="003F5FC6"/>
    <w:rsid w:val="003F67D3"/>
    <w:rsid w:val="003F6B0D"/>
    <w:rsid w:val="003F6C36"/>
    <w:rsid w:val="003F713B"/>
    <w:rsid w:val="003F7351"/>
    <w:rsid w:val="003F73E1"/>
    <w:rsid w:val="003F754A"/>
    <w:rsid w:val="003F761B"/>
    <w:rsid w:val="003F7904"/>
    <w:rsid w:val="003F7CA2"/>
    <w:rsid w:val="00400230"/>
    <w:rsid w:val="0040066D"/>
    <w:rsid w:val="00400AE1"/>
    <w:rsid w:val="00400B5E"/>
    <w:rsid w:val="00400C5D"/>
    <w:rsid w:val="00401220"/>
    <w:rsid w:val="004018A1"/>
    <w:rsid w:val="00401A42"/>
    <w:rsid w:val="00401C2B"/>
    <w:rsid w:val="00401CC4"/>
    <w:rsid w:val="00401CF8"/>
    <w:rsid w:val="00401EE4"/>
    <w:rsid w:val="004020F6"/>
    <w:rsid w:val="004031D9"/>
    <w:rsid w:val="00403711"/>
    <w:rsid w:val="0040380C"/>
    <w:rsid w:val="00403953"/>
    <w:rsid w:val="00403E48"/>
    <w:rsid w:val="00403F16"/>
    <w:rsid w:val="004042FB"/>
    <w:rsid w:val="00404379"/>
    <w:rsid w:val="004045AC"/>
    <w:rsid w:val="00404DAC"/>
    <w:rsid w:val="004051B7"/>
    <w:rsid w:val="00405380"/>
    <w:rsid w:val="0040544F"/>
    <w:rsid w:val="0040545E"/>
    <w:rsid w:val="00405C48"/>
    <w:rsid w:val="00405D40"/>
    <w:rsid w:val="00406255"/>
    <w:rsid w:val="004065AA"/>
    <w:rsid w:val="00406DEB"/>
    <w:rsid w:val="00406F5B"/>
    <w:rsid w:val="004071C5"/>
    <w:rsid w:val="00407EC6"/>
    <w:rsid w:val="00410211"/>
    <w:rsid w:val="004104B3"/>
    <w:rsid w:val="004107D0"/>
    <w:rsid w:val="004109AD"/>
    <w:rsid w:val="00410A77"/>
    <w:rsid w:val="00410D82"/>
    <w:rsid w:val="00410EB4"/>
    <w:rsid w:val="00410FC7"/>
    <w:rsid w:val="004111C8"/>
    <w:rsid w:val="004115B1"/>
    <w:rsid w:val="004126E3"/>
    <w:rsid w:val="004128BE"/>
    <w:rsid w:val="004129CF"/>
    <w:rsid w:val="00412C53"/>
    <w:rsid w:val="00413D6A"/>
    <w:rsid w:val="00413E74"/>
    <w:rsid w:val="004140E6"/>
    <w:rsid w:val="004150E1"/>
    <w:rsid w:val="004157A6"/>
    <w:rsid w:val="00415B98"/>
    <w:rsid w:val="0041603F"/>
    <w:rsid w:val="004174BB"/>
    <w:rsid w:val="004206FB"/>
    <w:rsid w:val="00420B28"/>
    <w:rsid w:val="00421432"/>
    <w:rsid w:val="00421455"/>
    <w:rsid w:val="004219CF"/>
    <w:rsid w:val="0042208B"/>
    <w:rsid w:val="004229F8"/>
    <w:rsid w:val="00422B68"/>
    <w:rsid w:val="0042328C"/>
    <w:rsid w:val="004232C9"/>
    <w:rsid w:val="00423C7E"/>
    <w:rsid w:val="004243C0"/>
    <w:rsid w:val="004247B5"/>
    <w:rsid w:val="00424E0C"/>
    <w:rsid w:val="004250E2"/>
    <w:rsid w:val="00425B4B"/>
    <w:rsid w:val="004262C3"/>
    <w:rsid w:val="004264CE"/>
    <w:rsid w:val="00426980"/>
    <w:rsid w:val="00426A85"/>
    <w:rsid w:val="00426E8B"/>
    <w:rsid w:val="004279B1"/>
    <w:rsid w:val="00427B70"/>
    <w:rsid w:val="00430385"/>
    <w:rsid w:val="00430D32"/>
    <w:rsid w:val="00430DFC"/>
    <w:rsid w:val="00431065"/>
    <w:rsid w:val="004314DF"/>
    <w:rsid w:val="004316C2"/>
    <w:rsid w:val="00431DD7"/>
    <w:rsid w:val="004325D7"/>
    <w:rsid w:val="0043267A"/>
    <w:rsid w:val="004326F7"/>
    <w:rsid w:val="00432B85"/>
    <w:rsid w:val="00433C84"/>
    <w:rsid w:val="00433EDC"/>
    <w:rsid w:val="00434187"/>
    <w:rsid w:val="00434526"/>
    <w:rsid w:val="00434C3C"/>
    <w:rsid w:val="0043544A"/>
    <w:rsid w:val="004358F3"/>
    <w:rsid w:val="00435B2A"/>
    <w:rsid w:val="00436286"/>
    <w:rsid w:val="004364CB"/>
    <w:rsid w:val="00436527"/>
    <w:rsid w:val="00436882"/>
    <w:rsid w:val="00436A29"/>
    <w:rsid w:val="00437095"/>
    <w:rsid w:val="00437313"/>
    <w:rsid w:val="004374DF"/>
    <w:rsid w:val="0043761E"/>
    <w:rsid w:val="0043791F"/>
    <w:rsid w:val="00437A66"/>
    <w:rsid w:val="00437CB6"/>
    <w:rsid w:val="00440273"/>
    <w:rsid w:val="004402A1"/>
    <w:rsid w:val="004408F3"/>
    <w:rsid w:val="00440C6F"/>
    <w:rsid w:val="00440CA3"/>
    <w:rsid w:val="004416BF"/>
    <w:rsid w:val="004417DF"/>
    <w:rsid w:val="00441A79"/>
    <w:rsid w:val="004427A7"/>
    <w:rsid w:val="00442926"/>
    <w:rsid w:val="00442997"/>
    <w:rsid w:val="00443016"/>
    <w:rsid w:val="004434C4"/>
    <w:rsid w:val="004438FE"/>
    <w:rsid w:val="00443C72"/>
    <w:rsid w:val="00443D44"/>
    <w:rsid w:val="00443E97"/>
    <w:rsid w:val="00444534"/>
    <w:rsid w:val="0044477D"/>
    <w:rsid w:val="0044485E"/>
    <w:rsid w:val="00444ABF"/>
    <w:rsid w:val="00444D0A"/>
    <w:rsid w:val="0044548E"/>
    <w:rsid w:val="00445F81"/>
    <w:rsid w:val="00445FC0"/>
    <w:rsid w:val="004460AC"/>
    <w:rsid w:val="0044639C"/>
    <w:rsid w:val="00446541"/>
    <w:rsid w:val="00446793"/>
    <w:rsid w:val="00446E74"/>
    <w:rsid w:val="00446ED9"/>
    <w:rsid w:val="0044705F"/>
    <w:rsid w:val="00447098"/>
    <w:rsid w:val="00447929"/>
    <w:rsid w:val="004479AC"/>
    <w:rsid w:val="00447C5C"/>
    <w:rsid w:val="004504CF"/>
    <w:rsid w:val="00450A5C"/>
    <w:rsid w:val="00450C2C"/>
    <w:rsid w:val="00450FC9"/>
    <w:rsid w:val="0045115F"/>
    <w:rsid w:val="00451390"/>
    <w:rsid w:val="00451CFA"/>
    <w:rsid w:val="00451D45"/>
    <w:rsid w:val="004521D4"/>
    <w:rsid w:val="00452581"/>
    <w:rsid w:val="004536A8"/>
    <w:rsid w:val="0045374F"/>
    <w:rsid w:val="00454EBD"/>
    <w:rsid w:val="004553B3"/>
    <w:rsid w:val="00455AD2"/>
    <w:rsid w:val="00455BFF"/>
    <w:rsid w:val="00455D7E"/>
    <w:rsid w:val="00455EEF"/>
    <w:rsid w:val="004569B0"/>
    <w:rsid w:val="00456D10"/>
    <w:rsid w:val="004571C2"/>
    <w:rsid w:val="004572E8"/>
    <w:rsid w:val="004600F3"/>
    <w:rsid w:val="00460CA3"/>
    <w:rsid w:val="00460D68"/>
    <w:rsid w:val="00460F0A"/>
    <w:rsid w:val="00460FE1"/>
    <w:rsid w:val="0046114D"/>
    <w:rsid w:val="0046178F"/>
    <w:rsid w:val="004618BA"/>
    <w:rsid w:val="00461BBC"/>
    <w:rsid w:val="00461EA6"/>
    <w:rsid w:val="00462050"/>
    <w:rsid w:val="00462094"/>
    <w:rsid w:val="0046223B"/>
    <w:rsid w:val="00462530"/>
    <w:rsid w:val="004625AE"/>
    <w:rsid w:val="00462823"/>
    <w:rsid w:val="00462F87"/>
    <w:rsid w:val="0046327F"/>
    <w:rsid w:val="004639C2"/>
    <w:rsid w:val="00463ADC"/>
    <w:rsid w:val="00463E7D"/>
    <w:rsid w:val="004640CB"/>
    <w:rsid w:val="0046545A"/>
    <w:rsid w:val="00465683"/>
    <w:rsid w:val="00465CB8"/>
    <w:rsid w:val="0046611F"/>
    <w:rsid w:val="0046648C"/>
    <w:rsid w:val="004664DB"/>
    <w:rsid w:val="004666AD"/>
    <w:rsid w:val="00466F38"/>
    <w:rsid w:val="00467563"/>
    <w:rsid w:val="004675DA"/>
    <w:rsid w:val="004679DF"/>
    <w:rsid w:val="00470015"/>
    <w:rsid w:val="00470255"/>
    <w:rsid w:val="00470BC9"/>
    <w:rsid w:val="00470FE2"/>
    <w:rsid w:val="00471817"/>
    <w:rsid w:val="00472277"/>
    <w:rsid w:val="00472B13"/>
    <w:rsid w:val="00472FD5"/>
    <w:rsid w:val="004732B3"/>
    <w:rsid w:val="0047370A"/>
    <w:rsid w:val="0047398B"/>
    <w:rsid w:val="004741A8"/>
    <w:rsid w:val="004741AA"/>
    <w:rsid w:val="004741AC"/>
    <w:rsid w:val="00474325"/>
    <w:rsid w:val="00474BD9"/>
    <w:rsid w:val="00475558"/>
    <w:rsid w:val="00475D46"/>
    <w:rsid w:val="00475DC3"/>
    <w:rsid w:val="004763BF"/>
    <w:rsid w:val="004763D2"/>
    <w:rsid w:val="004763EA"/>
    <w:rsid w:val="00476D16"/>
    <w:rsid w:val="00480453"/>
    <w:rsid w:val="00481576"/>
    <w:rsid w:val="00481A9A"/>
    <w:rsid w:val="00481DC7"/>
    <w:rsid w:val="00482614"/>
    <w:rsid w:val="00482695"/>
    <w:rsid w:val="0048376B"/>
    <w:rsid w:val="004838C1"/>
    <w:rsid w:val="00483F0C"/>
    <w:rsid w:val="00484684"/>
    <w:rsid w:val="00484A67"/>
    <w:rsid w:val="00484AAB"/>
    <w:rsid w:val="004851E3"/>
    <w:rsid w:val="004855F0"/>
    <w:rsid w:val="004857A7"/>
    <w:rsid w:val="00485A91"/>
    <w:rsid w:val="0048653E"/>
    <w:rsid w:val="0048669B"/>
    <w:rsid w:val="00486938"/>
    <w:rsid w:val="00486992"/>
    <w:rsid w:val="004872CB"/>
    <w:rsid w:val="004907B2"/>
    <w:rsid w:val="00490BB6"/>
    <w:rsid w:val="00490FC8"/>
    <w:rsid w:val="00492349"/>
    <w:rsid w:val="00492460"/>
    <w:rsid w:val="004924FB"/>
    <w:rsid w:val="00492DB1"/>
    <w:rsid w:val="004930A7"/>
    <w:rsid w:val="00493425"/>
    <w:rsid w:val="00493651"/>
    <w:rsid w:val="00493F48"/>
    <w:rsid w:val="004941F4"/>
    <w:rsid w:val="004942CF"/>
    <w:rsid w:val="00494448"/>
    <w:rsid w:val="004944CF"/>
    <w:rsid w:val="00494967"/>
    <w:rsid w:val="00494D68"/>
    <w:rsid w:val="004957CD"/>
    <w:rsid w:val="00495E29"/>
    <w:rsid w:val="00495E5A"/>
    <w:rsid w:val="00496609"/>
    <w:rsid w:val="00496DD7"/>
    <w:rsid w:val="0049732A"/>
    <w:rsid w:val="00497BD3"/>
    <w:rsid w:val="00497DA9"/>
    <w:rsid w:val="004A02A7"/>
    <w:rsid w:val="004A03FF"/>
    <w:rsid w:val="004A041E"/>
    <w:rsid w:val="004A0421"/>
    <w:rsid w:val="004A0B15"/>
    <w:rsid w:val="004A0B2F"/>
    <w:rsid w:val="004A0D62"/>
    <w:rsid w:val="004A0DD5"/>
    <w:rsid w:val="004A0E22"/>
    <w:rsid w:val="004A0E29"/>
    <w:rsid w:val="004A1362"/>
    <w:rsid w:val="004A137A"/>
    <w:rsid w:val="004A146B"/>
    <w:rsid w:val="004A1CA2"/>
    <w:rsid w:val="004A1D3E"/>
    <w:rsid w:val="004A248D"/>
    <w:rsid w:val="004A2582"/>
    <w:rsid w:val="004A2639"/>
    <w:rsid w:val="004A26B7"/>
    <w:rsid w:val="004A2BDA"/>
    <w:rsid w:val="004A32B1"/>
    <w:rsid w:val="004A3D76"/>
    <w:rsid w:val="004A44B5"/>
    <w:rsid w:val="004A4CFF"/>
    <w:rsid w:val="004A4E2C"/>
    <w:rsid w:val="004A5721"/>
    <w:rsid w:val="004A5CA4"/>
    <w:rsid w:val="004A5DFE"/>
    <w:rsid w:val="004A5F39"/>
    <w:rsid w:val="004A628B"/>
    <w:rsid w:val="004A6418"/>
    <w:rsid w:val="004A677B"/>
    <w:rsid w:val="004A6A44"/>
    <w:rsid w:val="004A6F3E"/>
    <w:rsid w:val="004B00FB"/>
    <w:rsid w:val="004B066E"/>
    <w:rsid w:val="004B09F1"/>
    <w:rsid w:val="004B2E16"/>
    <w:rsid w:val="004B32CA"/>
    <w:rsid w:val="004B35AE"/>
    <w:rsid w:val="004B36C5"/>
    <w:rsid w:val="004B41A3"/>
    <w:rsid w:val="004B42C7"/>
    <w:rsid w:val="004B450F"/>
    <w:rsid w:val="004B4A15"/>
    <w:rsid w:val="004B5E55"/>
    <w:rsid w:val="004B5F8A"/>
    <w:rsid w:val="004B61BF"/>
    <w:rsid w:val="004B6353"/>
    <w:rsid w:val="004B6814"/>
    <w:rsid w:val="004B6820"/>
    <w:rsid w:val="004B6B2C"/>
    <w:rsid w:val="004B6B76"/>
    <w:rsid w:val="004B6C87"/>
    <w:rsid w:val="004B7047"/>
    <w:rsid w:val="004B7199"/>
    <w:rsid w:val="004B7643"/>
    <w:rsid w:val="004B7AEC"/>
    <w:rsid w:val="004B7E2E"/>
    <w:rsid w:val="004C0258"/>
    <w:rsid w:val="004C0444"/>
    <w:rsid w:val="004C07D7"/>
    <w:rsid w:val="004C09EE"/>
    <w:rsid w:val="004C0A42"/>
    <w:rsid w:val="004C0CB5"/>
    <w:rsid w:val="004C0EA5"/>
    <w:rsid w:val="004C115B"/>
    <w:rsid w:val="004C18F6"/>
    <w:rsid w:val="004C1AA9"/>
    <w:rsid w:val="004C1BCF"/>
    <w:rsid w:val="004C1F2E"/>
    <w:rsid w:val="004C21EB"/>
    <w:rsid w:val="004C2566"/>
    <w:rsid w:val="004C28A2"/>
    <w:rsid w:val="004C2979"/>
    <w:rsid w:val="004C2A93"/>
    <w:rsid w:val="004C343F"/>
    <w:rsid w:val="004C36D7"/>
    <w:rsid w:val="004C36D8"/>
    <w:rsid w:val="004C386C"/>
    <w:rsid w:val="004C3A75"/>
    <w:rsid w:val="004C3D6C"/>
    <w:rsid w:val="004C3DCF"/>
    <w:rsid w:val="004C4670"/>
    <w:rsid w:val="004C49FD"/>
    <w:rsid w:val="004C4FA4"/>
    <w:rsid w:val="004C6121"/>
    <w:rsid w:val="004C6DB0"/>
    <w:rsid w:val="004C7B6B"/>
    <w:rsid w:val="004D0944"/>
    <w:rsid w:val="004D0DC1"/>
    <w:rsid w:val="004D0ED7"/>
    <w:rsid w:val="004D1464"/>
    <w:rsid w:val="004D191E"/>
    <w:rsid w:val="004D2760"/>
    <w:rsid w:val="004D27C1"/>
    <w:rsid w:val="004D2B49"/>
    <w:rsid w:val="004D2E5C"/>
    <w:rsid w:val="004D31E3"/>
    <w:rsid w:val="004D3460"/>
    <w:rsid w:val="004D34A0"/>
    <w:rsid w:val="004D35F7"/>
    <w:rsid w:val="004D42B4"/>
    <w:rsid w:val="004D44EC"/>
    <w:rsid w:val="004D4B90"/>
    <w:rsid w:val="004D5229"/>
    <w:rsid w:val="004D53B1"/>
    <w:rsid w:val="004D5552"/>
    <w:rsid w:val="004D57D4"/>
    <w:rsid w:val="004D5B21"/>
    <w:rsid w:val="004D5BE4"/>
    <w:rsid w:val="004D60B2"/>
    <w:rsid w:val="004D618B"/>
    <w:rsid w:val="004D63A0"/>
    <w:rsid w:val="004D6B21"/>
    <w:rsid w:val="004D6E02"/>
    <w:rsid w:val="004D6FD7"/>
    <w:rsid w:val="004D7540"/>
    <w:rsid w:val="004D7CD6"/>
    <w:rsid w:val="004D7D23"/>
    <w:rsid w:val="004E0005"/>
    <w:rsid w:val="004E03E4"/>
    <w:rsid w:val="004E042A"/>
    <w:rsid w:val="004E058C"/>
    <w:rsid w:val="004E0C47"/>
    <w:rsid w:val="004E0D11"/>
    <w:rsid w:val="004E11EE"/>
    <w:rsid w:val="004E1674"/>
    <w:rsid w:val="004E1BEC"/>
    <w:rsid w:val="004E1F01"/>
    <w:rsid w:val="004E2114"/>
    <w:rsid w:val="004E2630"/>
    <w:rsid w:val="004E2785"/>
    <w:rsid w:val="004E2C2F"/>
    <w:rsid w:val="004E368E"/>
    <w:rsid w:val="004E46AF"/>
    <w:rsid w:val="004E482D"/>
    <w:rsid w:val="004E48AF"/>
    <w:rsid w:val="004E4B04"/>
    <w:rsid w:val="004E5978"/>
    <w:rsid w:val="004E5F51"/>
    <w:rsid w:val="004E7453"/>
    <w:rsid w:val="004E761F"/>
    <w:rsid w:val="004E78C8"/>
    <w:rsid w:val="004E7EB7"/>
    <w:rsid w:val="004F0931"/>
    <w:rsid w:val="004F09D2"/>
    <w:rsid w:val="004F0AB6"/>
    <w:rsid w:val="004F1322"/>
    <w:rsid w:val="004F141B"/>
    <w:rsid w:val="004F1783"/>
    <w:rsid w:val="004F1A7E"/>
    <w:rsid w:val="004F1D37"/>
    <w:rsid w:val="004F213D"/>
    <w:rsid w:val="004F248D"/>
    <w:rsid w:val="004F279A"/>
    <w:rsid w:val="004F28A4"/>
    <w:rsid w:val="004F2DD8"/>
    <w:rsid w:val="004F35D6"/>
    <w:rsid w:val="004F3BB5"/>
    <w:rsid w:val="004F4175"/>
    <w:rsid w:val="004F49D4"/>
    <w:rsid w:val="004F4F7D"/>
    <w:rsid w:val="004F518D"/>
    <w:rsid w:val="004F5273"/>
    <w:rsid w:val="004F5396"/>
    <w:rsid w:val="004F548D"/>
    <w:rsid w:val="004F5C07"/>
    <w:rsid w:val="004F5DE4"/>
    <w:rsid w:val="004F64F0"/>
    <w:rsid w:val="004F68EE"/>
    <w:rsid w:val="004F6966"/>
    <w:rsid w:val="004F78BB"/>
    <w:rsid w:val="004F7C40"/>
    <w:rsid w:val="004F7F1A"/>
    <w:rsid w:val="00500CBB"/>
    <w:rsid w:val="0050106F"/>
    <w:rsid w:val="00502371"/>
    <w:rsid w:val="00503116"/>
    <w:rsid w:val="00503149"/>
    <w:rsid w:val="005031D4"/>
    <w:rsid w:val="005032E8"/>
    <w:rsid w:val="00503523"/>
    <w:rsid w:val="00503B57"/>
    <w:rsid w:val="00503C63"/>
    <w:rsid w:val="00504205"/>
    <w:rsid w:val="00504592"/>
    <w:rsid w:val="00504700"/>
    <w:rsid w:val="005049AF"/>
    <w:rsid w:val="00504EC6"/>
    <w:rsid w:val="00504EC7"/>
    <w:rsid w:val="00505550"/>
    <w:rsid w:val="00505C69"/>
    <w:rsid w:val="005061ED"/>
    <w:rsid w:val="0050652D"/>
    <w:rsid w:val="005112F5"/>
    <w:rsid w:val="005117A6"/>
    <w:rsid w:val="00511DA8"/>
    <w:rsid w:val="005124DE"/>
    <w:rsid w:val="005127F2"/>
    <w:rsid w:val="00512B4A"/>
    <w:rsid w:val="00512B4D"/>
    <w:rsid w:val="00512C98"/>
    <w:rsid w:val="00513062"/>
    <w:rsid w:val="0051331F"/>
    <w:rsid w:val="0051355E"/>
    <w:rsid w:val="0051375C"/>
    <w:rsid w:val="00513C78"/>
    <w:rsid w:val="005141AC"/>
    <w:rsid w:val="005143A7"/>
    <w:rsid w:val="0051445B"/>
    <w:rsid w:val="005148AD"/>
    <w:rsid w:val="005149A8"/>
    <w:rsid w:val="00514BEF"/>
    <w:rsid w:val="00514E53"/>
    <w:rsid w:val="00515B4D"/>
    <w:rsid w:val="00516024"/>
    <w:rsid w:val="0051687E"/>
    <w:rsid w:val="00516E9E"/>
    <w:rsid w:val="00516F1C"/>
    <w:rsid w:val="005176A0"/>
    <w:rsid w:val="005177E1"/>
    <w:rsid w:val="005178B4"/>
    <w:rsid w:val="0051796F"/>
    <w:rsid w:val="005179A6"/>
    <w:rsid w:val="00517A58"/>
    <w:rsid w:val="00517AEA"/>
    <w:rsid w:val="00520689"/>
    <w:rsid w:val="00520AE5"/>
    <w:rsid w:val="00520C36"/>
    <w:rsid w:val="005210CA"/>
    <w:rsid w:val="0052164E"/>
    <w:rsid w:val="00521668"/>
    <w:rsid w:val="0052171B"/>
    <w:rsid w:val="0052187F"/>
    <w:rsid w:val="00522342"/>
    <w:rsid w:val="0052251F"/>
    <w:rsid w:val="005228D8"/>
    <w:rsid w:val="00522C9D"/>
    <w:rsid w:val="00522E4D"/>
    <w:rsid w:val="005231FE"/>
    <w:rsid w:val="005239DA"/>
    <w:rsid w:val="00523B39"/>
    <w:rsid w:val="00523CCE"/>
    <w:rsid w:val="00524016"/>
    <w:rsid w:val="00524266"/>
    <w:rsid w:val="0052460C"/>
    <w:rsid w:val="00524CBC"/>
    <w:rsid w:val="00525522"/>
    <w:rsid w:val="0052566D"/>
    <w:rsid w:val="0052616A"/>
    <w:rsid w:val="00526541"/>
    <w:rsid w:val="00526E83"/>
    <w:rsid w:val="00527104"/>
    <w:rsid w:val="00530996"/>
    <w:rsid w:val="005309F4"/>
    <w:rsid w:val="00530BF0"/>
    <w:rsid w:val="00530FA7"/>
    <w:rsid w:val="00531309"/>
    <w:rsid w:val="0053158C"/>
    <w:rsid w:val="00532695"/>
    <w:rsid w:val="00532A78"/>
    <w:rsid w:val="00532BC3"/>
    <w:rsid w:val="005331E4"/>
    <w:rsid w:val="005335B4"/>
    <w:rsid w:val="005338F7"/>
    <w:rsid w:val="0053396D"/>
    <w:rsid w:val="00533A40"/>
    <w:rsid w:val="00533AC0"/>
    <w:rsid w:val="005341A6"/>
    <w:rsid w:val="00534A8B"/>
    <w:rsid w:val="00534F20"/>
    <w:rsid w:val="00535ADE"/>
    <w:rsid w:val="00536B56"/>
    <w:rsid w:val="00536BA2"/>
    <w:rsid w:val="00537746"/>
    <w:rsid w:val="00537783"/>
    <w:rsid w:val="00537D16"/>
    <w:rsid w:val="00540293"/>
    <w:rsid w:val="005409AE"/>
    <w:rsid w:val="0054112C"/>
    <w:rsid w:val="00541A9B"/>
    <w:rsid w:val="00541F63"/>
    <w:rsid w:val="00541FAD"/>
    <w:rsid w:val="005421F5"/>
    <w:rsid w:val="0054251B"/>
    <w:rsid w:val="00542800"/>
    <w:rsid w:val="00542DD4"/>
    <w:rsid w:val="005435EB"/>
    <w:rsid w:val="0054378F"/>
    <w:rsid w:val="005439BB"/>
    <w:rsid w:val="00543FF9"/>
    <w:rsid w:val="00544171"/>
    <w:rsid w:val="0054456E"/>
    <w:rsid w:val="00544924"/>
    <w:rsid w:val="00544F14"/>
    <w:rsid w:val="005451A2"/>
    <w:rsid w:val="00545215"/>
    <w:rsid w:val="00545623"/>
    <w:rsid w:val="00545A77"/>
    <w:rsid w:val="00547371"/>
    <w:rsid w:val="00547B21"/>
    <w:rsid w:val="00547B5F"/>
    <w:rsid w:val="00547D27"/>
    <w:rsid w:val="00547DC7"/>
    <w:rsid w:val="0055000A"/>
    <w:rsid w:val="005523FF"/>
    <w:rsid w:val="00552C64"/>
    <w:rsid w:val="0055394E"/>
    <w:rsid w:val="00553AE2"/>
    <w:rsid w:val="0055478C"/>
    <w:rsid w:val="005547D0"/>
    <w:rsid w:val="0055483C"/>
    <w:rsid w:val="00554939"/>
    <w:rsid w:val="00554B62"/>
    <w:rsid w:val="00554BC3"/>
    <w:rsid w:val="00554BCB"/>
    <w:rsid w:val="00554C3C"/>
    <w:rsid w:val="00554CF5"/>
    <w:rsid w:val="00554E25"/>
    <w:rsid w:val="005553FB"/>
    <w:rsid w:val="00555674"/>
    <w:rsid w:val="005559A0"/>
    <w:rsid w:val="00555A8A"/>
    <w:rsid w:val="00556B67"/>
    <w:rsid w:val="005570CA"/>
    <w:rsid w:val="005572D5"/>
    <w:rsid w:val="00557E5D"/>
    <w:rsid w:val="00557E97"/>
    <w:rsid w:val="00557F82"/>
    <w:rsid w:val="005600EE"/>
    <w:rsid w:val="005602D2"/>
    <w:rsid w:val="005606C8"/>
    <w:rsid w:val="00560CDD"/>
    <w:rsid w:val="00560D0D"/>
    <w:rsid w:val="00560E45"/>
    <w:rsid w:val="00561131"/>
    <w:rsid w:val="005615E3"/>
    <w:rsid w:val="00561C47"/>
    <w:rsid w:val="00561D16"/>
    <w:rsid w:val="00562933"/>
    <w:rsid w:val="00562AB3"/>
    <w:rsid w:val="00562EAC"/>
    <w:rsid w:val="00562F31"/>
    <w:rsid w:val="00563177"/>
    <w:rsid w:val="00563211"/>
    <w:rsid w:val="00563B85"/>
    <w:rsid w:val="00563F78"/>
    <w:rsid w:val="005645A7"/>
    <w:rsid w:val="005645E9"/>
    <w:rsid w:val="005645F6"/>
    <w:rsid w:val="005647ED"/>
    <w:rsid w:val="00564806"/>
    <w:rsid w:val="00564964"/>
    <w:rsid w:val="00564B80"/>
    <w:rsid w:val="00564BCE"/>
    <w:rsid w:val="005652A3"/>
    <w:rsid w:val="00565522"/>
    <w:rsid w:val="00565700"/>
    <w:rsid w:val="00565736"/>
    <w:rsid w:val="00565B8F"/>
    <w:rsid w:val="00565FD0"/>
    <w:rsid w:val="005666D8"/>
    <w:rsid w:val="00566BCA"/>
    <w:rsid w:val="00566D15"/>
    <w:rsid w:val="005673A0"/>
    <w:rsid w:val="0056765B"/>
    <w:rsid w:val="00567D37"/>
    <w:rsid w:val="00567EC7"/>
    <w:rsid w:val="00567FD9"/>
    <w:rsid w:val="005701B0"/>
    <w:rsid w:val="00570CDC"/>
    <w:rsid w:val="00570DA9"/>
    <w:rsid w:val="00570F12"/>
    <w:rsid w:val="005710E3"/>
    <w:rsid w:val="00571406"/>
    <w:rsid w:val="00571881"/>
    <w:rsid w:val="00571ED1"/>
    <w:rsid w:val="00572271"/>
    <w:rsid w:val="00573197"/>
    <w:rsid w:val="0057381A"/>
    <w:rsid w:val="005751DA"/>
    <w:rsid w:val="0057530C"/>
    <w:rsid w:val="00575469"/>
    <w:rsid w:val="00575C7F"/>
    <w:rsid w:val="005773A8"/>
    <w:rsid w:val="00577856"/>
    <w:rsid w:val="005779F8"/>
    <w:rsid w:val="00580288"/>
    <w:rsid w:val="00580533"/>
    <w:rsid w:val="00580564"/>
    <w:rsid w:val="00581712"/>
    <w:rsid w:val="005817C1"/>
    <w:rsid w:val="00581D4B"/>
    <w:rsid w:val="005826A6"/>
    <w:rsid w:val="00582C0E"/>
    <w:rsid w:val="00583577"/>
    <w:rsid w:val="005835A3"/>
    <w:rsid w:val="005838D7"/>
    <w:rsid w:val="00583959"/>
    <w:rsid w:val="00583C01"/>
    <w:rsid w:val="00584A5A"/>
    <w:rsid w:val="00584C98"/>
    <w:rsid w:val="00584CE6"/>
    <w:rsid w:val="005853BA"/>
    <w:rsid w:val="00585B89"/>
    <w:rsid w:val="00585E08"/>
    <w:rsid w:val="00585F53"/>
    <w:rsid w:val="00585FC8"/>
    <w:rsid w:val="00586558"/>
    <w:rsid w:val="00586942"/>
    <w:rsid w:val="0058717D"/>
    <w:rsid w:val="00587387"/>
    <w:rsid w:val="00587488"/>
    <w:rsid w:val="0058785E"/>
    <w:rsid w:val="00590126"/>
    <w:rsid w:val="005906E9"/>
    <w:rsid w:val="0059097C"/>
    <w:rsid w:val="00590A7A"/>
    <w:rsid w:val="00591728"/>
    <w:rsid w:val="005917BE"/>
    <w:rsid w:val="00591D41"/>
    <w:rsid w:val="00591ED2"/>
    <w:rsid w:val="00591F25"/>
    <w:rsid w:val="00591F42"/>
    <w:rsid w:val="00592F8D"/>
    <w:rsid w:val="005933ED"/>
    <w:rsid w:val="00593445"/>
    <w:rsid w:val="0059407E"/>
    <w:rsid w:val="0059451D"/>
    <w:rsid w:val="00594A61"/>
    <w:rsid w:val="00594D8D"/>
    <w:rsid w:val="00595270"/>
    <w:rsid w:val="0059559C"/>
    <w:rsid w:val="00595ED5"/>
    <w:rsid w:val="00596588"/>
    <w:rsid w:val="00597172"/>
    <w:rsid w:val="00597493"/>
    <w:rsid w:val="0059773A"/>
    <w:rsid w:val="00597C4D"/>
    <w:rsid w:val="005A0348"/>
    <w:rsid w:val="005A03BA"/>
    <w:rsid w:val="005A04E9"/>
    <w:rsid w:val="005A0830"/>
    <w:rsid w:val="005A0EB6"/>
    <w:rsid w:val="005A15A4"/>
    <w:rsid w:val="005A258E"/>
    <w:rsid w:val="005A2B4E"/>
    <w:rsid w:val="005A30DE"/>
    <w:rsid w:val="005A34EF"/>
    <w:rsid w:val="005A3AB5"/>
    <w:rsid w:val="005A432A"/>
    <w:rsid w:val="005A44EF"/>
    <w:rsid w:val="005A4DFB"/>
    <w:rsid w:val="005A5139"/>
    <w:rsid w:val="005A5712"/>
    <w:rsid w:val="005A5951"/>
    <w:rsid w:val="005A5DEC"/>
    <w:rsid w:val="005A6ACC"/>
    <w:rsid w:val="005A6BC5"/>
    <w:rsid w:val="005A716B"/>
    <w:rsid w:val="005A78AF"/>
    <w:rsid w:val="005A7971"/>
    <w:rsid w:val="005A7CE4"/>
    <w:rsid w:val="005A7F36"/>
    <w:rsid w:val="005A7FAE"/>
    <w:rsid w:val="005B0849"/>
    <w:rsid w:val="005B0A87"/>
    <w:rsid w:val="005B1616"/>
    <w:rsid w:val="005B17E7"/>
    <w:rsid w:val="005B234D"/>
    <w:rsid w:val="005B2D3E"/>
    <w:rsid w:val="005B3026"/>
    <w:rsid w:val="005B34D4"/>
    <w:rsid w:val="005B4011"/>
    <w:rsid w:val="005B43EF"/>
    <w:rsid w:val="005B4556"/>
    <w:rsid w:val="005B5231"/>
    <w:rsid w:val="005B5714"/>
    <w:rsid w:val="005B5D17"/>
    <w:rsid w:val="005B67C3"/>
    <w:rsid w:val="005B7637"/>
    <w:rsid w:val="005C0458"/>
    <w:rsid w:val="005C0EF1"/>
    <w:rsid w:val="005C106B"/>
    <w:rsid w:val="005C16EA"/>
    <w:rsid w:val="005C1A0B"/>
    <w:rsid w:val="005C1D7C"/>
    <w:rsid w:val="005C2804"/>
    <w:rsid w:val="005C2E26"/>
    <w:rsid w:val="005C3647"/>
    <w:rsid w:val="005C385A"/>
    <w:rsid w:val="005C432F"/>
    <w:rsid w:val="005C47C1"/>
    <w:rsid w:val="005C4B79"/>
    <w:rsid w:val="005C4E0A"/>
    <w:rsid w:val="005C4FE4"/>
    <w:rsid w:val="005C51A6"/>
    <w:rsid w:val="005C57A6"/>
    <w:rsid w:val="005C5AA4"/>
    <w:rsid w:val="005C5DB9"/>
    <w:rsid w:val="005C5F69"/>
    <w:rsid w:val="005C5FF9"/>
    <w:rsid w:val="005C6345"/>
    <w:rsid w:val="005C65D3"/>
    <w:rsid w:val="005C6E13"/>
    <w:rsid w:val="005C7318"/>
    <w:rsid w:val="005C759B"/>
    <w:rsid w:val="005D05CA"/>
    <w:rsid w:val="005D0970"/>
    <w:rsid w:val="005D1127"/>
    <w:rsid w:val="005D152B"/>
    <w:rsid w:val="005D16DD"/>
    <w:rsid w:val="005D1A30"/>
    <w:rsid w:val="005D1D64"/>
    <w:rsid w:val="005D2034"/>
    <w:rsid w:val="005D20DA"/>
    <w:rsid w:val="005D212F"/>
    <w:rsid w:val="005D2445"/>
    <w:rsid w:val="005D2D3A"/>
    <w:rsid w:val="005D368B"/>
    <w:rsid w:val="005D3E08"/>
    <w:rsid w:val="005D3E3B"/>
    <w:rsid w:val="005D43D7"/>
    <w:rsid w:val="005D49F4"/>
    <w:rsid w:val="005D4A2B"/>
    <w:rsid w:val="005D53F2"/>
    <w:rsid w:val="005D544E"/>
    <w:rsid w:val="005D552A"/>
    <w:rsid w:val="005D55E3"/>
    <w:rsid w:val="005D72B5"/>
    <w:rsid w:val="005D7EC1"/>
    <w:rsid w:val="005E00E6"/>
    <w:rsid w:val="005E03A2"/>
    <w:rsid w:val="005E0514"/>
    <w:rsid w:val="005E0696"/>
    <w:rsid w:val="005E180B"/>
    <w:rsid w:val="005E1970"/>
    <w:rsid w:val="005E1AC9"/>
    <w:rsid w:val="005E1C5D"/>
    <w:rsid w:val="005E1D9F"/>
    <w:rsid w:val="005E23D6"/>
    <w:rsid w:val="005E2BA9"/>
    <w:rsid w:val="005E2C05"/>
    <w:rsid w:val="005E3028"/>
    <w:rsid w:val="005E32F4"/>
    <w:rsid w:val="005E3D19"/>
    <w:rsid w:val="005E41CD"/>
    <w:rsid w:val="005E44F8"/>
    <w:rsid w:val="005E468C"/>
    <w:rsid w:val="005E474A"/>
    <w:rsid w:val="005E4A79"/>
    <w:rsid w:val="005E500F"/>
    <w:rsid w:val="005E50DB"/>
    <w:rsid w:val="005E56F6"/>
    <w:rsid w:val="005E5B99"/>
    <w:rsid w:val="005E5E72"/>
    <w:rsid w:val="005E6101"/>
    <w:rsid w:val="005E611E"/>
    <w:rsid w:val="005E6645"/>
    <w:rsid w:val="005E6E67"/>
    <w:rsid w:val="005E6EE5"/>
    <w:rsid w:val="005F003E"/>
    <w:rsid w:val="005F01AF"/>
    <w:rsid w:val="005F01E2"/>
    <w:rsid w:val="005F060D"/>
    <w:rsid w:val="005F0866"/>
    <w:rsid w:val="005F0D08"/>
    <w:rsid w:val="005F1EC3"/>
    <w:rsid w:val="005F2014"/>
    <w:rsid w:val="005F20C6"/>
    <w:rsid w:val="005F23B7"/>
    <w:rsid w:val="005F2EC6"/>
    <w:rsid w:val="005F31FB"/>
    <w:rsid w:val="005F32BB"/>
    <w:rsid w:val="005F339A"/>
    <w:rsid w:val="005F33D6"/>
    <w:rsid w:val="005F3FDD"/>
    <w:rsid w:val="005F41DB"/>
    <w:rsid w:val="005F44D1"/>
    <w:rsid w:val="005F4598"/>
    <w:rsid w:val="005F4AAB"/>
    <w:rsid w:val="005F4ED2"/>
    <w:rsid w:val="005F5571"/>
    <w:rsid w:val="005F5595"/>
    <w:rsid w:val="005F586E"/>
    <w:rsid w:val="005F5C37"/>
    <w:rsid w:val="005F5C65"/>
    <w:rsid w:val="005F6211"/>
    <w:rsid w:val="005F651D"/>
    <w:rsid w:val="005F69EA"/>
    <w:rsid w:val="005F6E7D"/>
    <w:rsid w:val="005F6F91"/>
    <w:rsid w:val="005F7A86"/>
    <w:rsid w:val="00600163"/>
    <w:rsid w:val="0060038F"/>
    <w:rsid w:val="0060049C"/>
    <w:rsid w:val="00600576"/>
    <w:rsid w:val="00600F7D"/>
    <w:rsid w:val="00601BF5"/>
    <w:rsid w:val="006023F3"/>
    <w:rsid w:val="00602895"/>
    <w:rsid w:val="00602D17"/>
    <w:rsid w:val="00602F45"/>
    <w:rsid w:val="00603280"/>
    <w:rsid w:val="00603E29"/>
    <w:rsid w:val="00603E96"/>
    <w:rsid w:val="006041D7"/>
    <w:rsid w:val="00604C9A"/>
    <w:rsid w:val="00605269"/>
    <w:rsid w:val="00605583"/>
    <w:rsid w:val="006055C8"/>
    <w:rsid w:val="00605A21"/>
    <w:rsid w:val="00605DE8"/>
    <w:rsid w:val="00605F1C"/>
    <w:rsid w:val="00606053"/>
    <w:rsid w:val="0060627D"/>
    <w:rsid w:val="00606C10"/>
    <w:rsid w:val="00607D89"/>
    <w:rsid w:val="0061089F"/>
    <w:rsid w:val="0061099A"/>
    <w:rsid w:val="00610DB4"/>
    <w:rsid w:val="006110AB"/>
    <w:rsid w:val="00611429"/>
    <w:rsid w:val="006115A2"/>
    <w:rsid w:val="00611648"/>
    <w:rsid w:val="006117DD"/>
    <w:rsid w:val="00611F2C"/>
    <w:rsid w:val="00611FB6"/>
    <w:rsid w:val="0061210E"/>
    <w:rsid w:val="00612135"/>
    <w:rsid w:val="006123F6"/>
    <w:rsid w:val="00612ACC"/>
    <w:rsid w:val="00612C18"/>
    <w:rsid w:val="00613957"/>
    <w:rsid w:val="00613A4B"/>
    <w:rsid w:val="00613B4C"/>
    <w:rsid w:val="00615501"/>
    <w:rsid w:val="00615E28"/>
    <w:rsid w:val="00616206"/>
    <w:rsid w:val="00616250"/>
    <w:rsid w:val="0061638D"/>
    <w:rsid w:val="00617251"/>
    <w:rsid w:val="006177DC"/>
    <w:rsid w:val="00617821"/>
    <w:rsid w:val="00617AF9"/>
    <w:rsid w:val="00620164"/>
    <w:rsid w:val="00620177"/>
    <w:rsid w:val="00620773"/>
    <w:rsid w:val="0062086A"/>
    <w:rsid w:val="0062087F"/>
    <w:rsid w:val="006208B3"/>
    <w:rsid w:val="0062101C"/>
    <w:rsid w:val="00621155"/>
    <w:rsid w:val="006213FA"/>
    <w:rsid w:val="006214A1"/>
    <w:rsid w:val="006215EE"/>
    <w:rsid w:val="006216F6"/>
    <w:rsid w:val="00621F1D"/>
    <w:rsid w:val="0062277F"/>
    <w:rsid w:val="00622C5B"/>
    <w:rsid w:val="00622C6D"/>
    <w:rsid w:val="00623088"/>
    <w:rsid w:val="006237C6"/>
    <w:rsid w:val="00623A2E"/>
    <w:rsid w:val="00623C90"/>
    <w:rsid w:val="00623E2F"/>
    <w:rsid w:val="00623F00"/>
    <w:rsid w:val="0062422B"/>
    <w:rsid w:val="00624480"/>
    <w:rsid w:val="00624543"/>
    <w:rsid w:val="00624693"/>
    <w:rsid w:val="00624926"/>
    <w:rsid w:val="00624A08"/>
    <w:rsid w:val="00624A5E"/>
    <w:rsid w:val="006255B0"/>
    <w:rsid w:val="0062593E"/>
    <w:rsid w:val="00625C71"/>
    <w:rsid w:val="006260B3"/>
    <w:rsid w:val="00626818"/>
    <w:rsid w:val="00626C13"/>
    <w:rsid w:val="006273A8"/>
    <w:rsid w:val="006277A4"/>
    <w:rsid w:val="00627A02"/>
    <w:rsid w:val="00630417"/>
    <w:rsid w:val="0063098F"/>
    <w:rsid w:val="00630FA2"/>
    <w:rsid w:val="0063114E"/>
    <w:rsid w:val="00631BBA"/>
    <w:rsid w:val="0063206D"/>
    <w:rsid w:val="0063235B"/>
    <w:rsid w:val="00632377"/>
    <w:rsid w:val="006328CE"/>
    <w:rsid w:val="006329DD"/>
    <w:rsid w:val="00633418"/>
    <w:rsid w:val="006335CE"/>
    <w:rsid w:val="00634237"/>
    <w:rsid w:val="0063465A"/>
    <w:rsid w:val="00634824"/>
    <w:rsid w:val="00635047"/>
    <w:rsid w:val="0063523F"/>
    <w:rsid w:val="00635731"/>
    <w:rsid w:val="006358CF"/>
    <w:rsid w:val="00635910"/>
    <w:rsid w:val="00635E43"/>
    <w:rsid w:val="006363D3"/>
    <w:rsid w:val="00636BA8"/>
    <w:rsid w:val="00636C05"/>
    <w:rsid w:val="00636F69"/>
    <w:rsid w:val="00637499"/>
    <w:rsid w:val="006375A9"/>
    <w:rsid w:val="006378D3"/>
    <w:rsid w:val="00640231"/>
    <w:rsid w:val="00641332"/>
    <w:rsid w:val="0064158F"/>
    <w:rsid w:val="00641A41"/>
    <w:rsid w:val="0064235B"/>
    <w:rsid w:val="00642A9A"/>
    <w:rsid w:val="00642D77"/>
    <w:rsid w:val="00642DE2"/>
    <w:rsid w:val="00643052"/>
    <w:rsid w:val="00643225"/>
    <w:rsid w:val="00643751"/>
    <w:rsid w:val="00643EFC"/>
    <w:rsid w:val="006442D6"/>
    <w:rsid w:val="00644324"/>
    <w:rsid w:val="00644601"/>
    <w:rsid w:val="00644710"/>
    <w:rsid w:val="0064481B"/>
    <w:rsid w:val="00644D46"/>
    <w:rsid w:val="00645CB4"/>
    <w:rsid w:val="00645DD3"/>
    <w:rsid w:val="00645F71"/>
    <w:rsid w:val="00645FB8"/>
    <w:rsid w:val="0064676A"/>
    <w:rsid w:val="00646E8E"/>
    <w:rsid w:val="00647100"/>
    <w:rsid w:val="00647630"/>
    <w:rsid w:val="00650BB3"/>
    <w:rsid w:val="00650C6F"/>
    <w:rsid w:val="00650D49"/>
    <w:rsid w:val="00650E62"/>
    <w:rsid w:val="00651217"/>
    <w:rsid w:val="00651AAD"/>
    <w:rsid w:val="00651DC7"/>
    <w:rsid w:val="00652837"/>
    <w:rsid w:val="00652B53"/>
    <w:rsid w:val="006531E5"/>
    <w:rsid w:val="006532B0"/>
    <w:rsid w:val="00653A12"/>
    <w:rsid w:val="00653B67"/>
    <w:rsid w:val="00654863"/>
    <w:rsid w:val="00654B1A"/>
    <w:rsid w:val="00654E24"/>
    <w:rsid w:val="0065507E"/>
    <w:rsid w:val="00655724"/>
    <w:rsid w:val="00655735"/>
    <w:rsid w:val="00655B40"/>
    <w:rsid w:val="0065633F"/>
    <w:rsid w:val="006569AC"/>
    <w:rsid w:val="00656D07"/>
    <w:rsid w:val="00656F0F"/>
    <w:rsid w:val="00656F8E"/>
    <w:rsid w:val="006574BE"/>
    <w:rsid w:val="00660420"/>
    <w:rsid w:val="00660569"/>
    <w:rsid w:val="00660824"/>
    <w:rsid w:val="00661377"/>
    <w:rsid w:val="00661828"/>
    <w:rsid w:val="00661A24"/>
    <w:rsid w:val="00661B0D"/>
    <w:rsid w:val="00661B62"/>
    <w:rsid w:val="00661F5B"/>
    <w:rsid w:val="0066246E"/>
    <w:rsid w:val="00663005"/>
    <w:rsid w:val="006634F5"/>
    <w:rsid w:val="00663886"/>
    <w:rsid w:val="0066440A"/>
    <w:rsid w:val="00664475"/>
    <w:rsid w:val="00664AA0"/>
    <w:rsid w:val="00664C81"/>
    <w:rsid w:val="00664F20"/>
    <w:rsid w:val="00664FEA"/>
    <w:rsid w:val="006655F9"/>
    <w:rsid w:val="0066595E"/>
    <w:rsid w:val="00665BFC"/>
    <w:rsid w:val="006664AE"/>
    <w:rsid w:val="00666667"/>
    <w:rsid w:val="00666826"/>
    <w:rsid w:val="00666C8F"/>
    <w:rsid w:val="00666E12"/>
    <w:rsid w:val="0066726D"/>
    <w:rsid w:val="00667B53"/>
    <w:rsid w:val="00667BB8"/>
    <w:rsid w:val="00667DD9"/>
    <w:rsid w:val="00670451"/>
    <w:rsid w:val="0067056C"/>
    <w:rsid w:val="00670A2A"/>
    <w:rsid w:val="00670CF4"/>
    <w:rsid w:val="00670D2E"/>
    <w:rsid w:val="00670FB6"/>
    <w:rsid w:val="00671164"/>
    <w:rsid w:val="006712DD"/>
    <w:rsid w:val="006712EA"/>
    <w:rsid w:val="0067140E"/>
    <w:rsid w:val="00671487"/>
    <w:rsid w:val="00671E07"/>
    <w:rsid w:val="006720D9"/>
    <w:rsid w:val="006721F0"/>
    <w:rsid w:val="0067235F"/>
    <w:rsid w:val="006723A9"/>
    <w:rsid w:val="00672F14"/>
    <w:rsid w:val="006730B2"/>
    <w:rsid w:val="00673AF4"/>
    <w:rsid w:val="00673C36"/>
    <w:rsid w:val="00673D4E"/>
    <w:rsid w:val="00674110"/>
    <w:rsid w:val="00674397"/>
    <w:rsid w:val="00674B00"/>
    <w:rsid w:val="00675206"/>
    <w:rsid w:val="006756A5"/>
    <w:rsid w:val="00675AB6"/>
    <w:rsid w:val="006761AC"/>
    <w:rsid w:val="006761FD"/>
    <w:rsid w:val="006764D7"/>
    <w:rsid w:val="0067670C"/>
    <w:rsid w:val="0067701B"/>
    <w:rsid w:val="00677362"/>
    <w:rsid w:val="00677B5D"/>
    <w:rsid w:val="0068013C"/>
    <w:rsid w:val="006806DE"/>
    <w:rsid w:val="00680E1A"/>
    <w:rsid w:val="00680E87"/>
    <w:rsid w:val="006812BC"/>
    <w:rsid w:val="00681548"/>
    <w:rsid w:val="0068177E"/>
    <w:rsid w:val="00681ADC"/>
    <w:rsid w:val="00681B10"/>
    <w:rsid w:val="00681D4D"/>
    <w:rsid w:val="00681EEF"/>
    <w:rsid w:val="006823DB"/>
    <w:rsid w:val="00682977"/>
    <w:rsid w:val="00682A99"/>
    <w:rsid w:val="00682D4F"/>
    <w:rsid w:val="00682F82"/>
    <w:rsid w:val="00682F98"/>
    <w:rsid w:val="00683224"/>
    <w:rsid w:val="0068358A"/>
    <w:rsid w:val="00683AF0"/>
    <w:rsid w:val="00683C4B"/>
    <w:rsid w:val="00683C74"/>
    <w:rsid w:val="00684CCC"/>
    <w:rsid w:val="00685154"/>
    <w:rsid w:val="006855B6"/>
    <w:rsid w:val="00685C5C"/>
    <w:rsid w:val="006860AE"/>
    <w:rsid w:val="006863F9"/>
    <w:rsid w:val="006865ED"/>
    <w:rsid w:val="00686A8E"/>
    <w:rsid w:val="0068799A"/>
    <w:rsid w:val="006902E8"/>
    <w:rsid w:val="0069044C"/>
    <w:rsid w:val="00691062"/>
    <w:rsid w:val="006911A6"/>
    <w:rsid w:val="00691354"/>
    <w:rsid w:val="00691437"/>
    <w:rsid w:val="006916BF"/>
    <w:rsid w:val="006925AD"/>
    <w:rsid w:val="006928D7"/>
    <w:rsid w:val="00693EDD"/>
    <w:rsid w:val="00693EF6"/>
    <w:rsid w:val="006944B8"/>
    <w:rsid w:val="00694570"/>
    <w:rsid w:val="00694630"/>
    <w:rsid w:val="00694C7D"/>
    <w:rsid w:val="00694D8E"/>
    <w:rsid w:val="00694F7B"/>
    <w:rsid w:val="00695B77"/>
    <w:rsid w:val="006962D7"/>
    <w:rsid w:val="006964C7"/>
    <w:rsid w:val="0069658E"/>
    <w:rsid w:val="0069665A"/>
    <w:rsid w:val="006968BC"/>
    <w:rsid w:val="006973CA"/>
    <w:rsid w:val="0069741B"/>
    <w:rsid w:val="00697659"/>
    <w:rsid w:val="006A0148"/>
    <w:rsid w:val="006A0393"/>
    <w:rsid w:val="006A03A2"/>
    <w:rsid w:val="006A0583"/>
    <w:rsid w:val="006A08AB"/>
    <w:rsid w:val="006A15DC"/>
    <w:rsid w:val="006A165B"/>
    <w:rsid w:val="006A21BC"/>
    <w:rsid w:val="006A2451"/>
    <w:rsid w:val="006A28DE"/>
    <w:rsid w:val="006A2A41"/>
    <w:rsid w:val="006A33AC"/>
    <w:rsid w:val="006A3551"/>
    <w:rsid w:val="006A370F"/>
    <w:rsid w:val="006A3C57"/>
    <w:rsid w:val="006A3ED6"/>
    <w:rsid w:val="006A4A19"/>
    <w:rsid w:val="006A4DC7"/>
    <w:rsid w:val="006A5754"/>
    <w:rsid w:val="006A5868"/>
    <w:rsid w:val="006A5DD0"/>
    <w:rsid w:val="006A5FDC"/>
    <w:rsid w:val="006A643B"/>
    <w:rsid w:val="006A67B6"/>
    <w:rsid w:val="006A69A6"/>
    <w:rsid w:val="006A6A48"/>
    <w:rsid w:val="006A73B7"/>
    <w:rsid w:val="006A7756"/>
    <w:rsid w:val="006A7B11"/>
    <w:rsid w:val="006A7B66"/>
    <w:rsid w:val="006B04E8"/>
    <w:rsid w:val="006B076B"/>
    <w:rsid w:val="006B0A75"/>
    <w:rsid w:val="006B1468"/>
    <w:rsid w:val="006B219D"/>
    <w:rsid w:val="006B23D2"/>
    <w:rsid w:val="006B2CC0"/>
    <w:rsid w:val="006B338C"/>
    <w:rsid w:val="006B3514"/>
    <w:rsid w:val="006B471A"/>
    <w:rsid w:val="006B586A"/>
    <w:rsid w:val="006B5913"/>
    <w:rsid w:val="006B5C55"/>
    <w:rsid w:val="006B62EC"/>
    <w:rsid w:val="006B7578"/>
    <w:rsid w:val="006B7649"/>
    <w:rsid w:val="006B7E6E"/>
    <w:rsid w:val="006C0276"/>
    <w:rsid w:val="006C08C0"/>
    <w:rsid w:val="006C129A"/>
    <w:rsid w:val="006C1370"/>
    <w:rsid w:val="006C13F9"/>
    <w:rsid w:val="006C17AA"/>
    <w:rsid w:val="006C17B1"/>
    <w:rsid w:val="006C27EC"/>
    <w:rsid w:val="006C2BB8"/>
    <w:rsid w:val="006C3821"/>
    <w:rsid w:val="006C3E45"/>
    <w:rsid w:val="006C3EB3"/>
    <w:rsid w:val="006C40BC"/>
    <w:rsid w:val="006C4246"/>
    <w:rsid w:val="006C4C72"/>
    <w:rsid w:val="006C4ED5"/>
    <w:rsid w:val="006C4F1B"/>
    <w:rsid w:val="006C5361"/>
    <w:rsid w:val="006C53A1"/>
    <w:rsid w:val="006C5830"/>
    <w:rsid w:val="006C5DB1"/>
    <w:rsid w:val="006C6870"/>
    <w:rsid w:val="006C717D"/>
    <w:rsid w:val="006C77BE"/>
    <w:rsid w:val="006C77D8"/>
    <w:rsid w:val="006D0261"/>
    <w:rsid w:val="006D0DAA"/>
    <w:rsid w:val="006D0EAD"/>
    <w:rsid w:val="006D115F"/>
    <w:rsid w:val="006D11DD"/>
    <w:rsid w:val="006D12F9"/>
    <w:rsid w:val="006D1D79"/>
    <w:rsid w:val="006D1E97"/>
    <w:rsid w:val="006D20D7"/>
    <w:rsid w:val="006D3293"/>
    <w:rsid w:val="006D3392"/>
    <w:rsid w:val="006D33D6"/>
    <w:rsid w:val="006D394C"/>
    <w:rsid w:val="006D412B"/>
    <w:rsid w:val="006D48E0"/>
    <w:rsid w:val="006D4DFA"/>
    <w:rsid w:val="006D5964"/>
    <w:rsid w:val="006D5EB2"/>
    <w:rsid w:val="006D5FE0"/>
    <w:rsid w:val="006D624C"/>
    <w:rsid w:val="006D6BE7"/>
    <w:rsid w:val="006D7153"/>
    <w:rsid w:val="006D758E"/>
    <w:rsid w:val="006D78C7"/>
    <w:rsid w:val="006D7A9E"/>
    <w:rsid w:val="006E03AD"/>
    <w:rsid w:val="006E060B"/>
    <w:rsid w:val="006E0B29"/>
    <w:rsid w:val="006E1C89"/>
    <w:rsid w:val="006E271B"/>
    <w:rsid w:val="006E2869"/>
    <w:rsid w:val="006E2BA6"/>
    <w:rsid w:val="006E2F03"/>
    <w:rsid w:val="006E36B1"/>
    <w:rsid w:val="006E43CB"/>
    <w:rsid w:val="006E57B5"/>
    <w:rsid w:val="006E5A6F"/>
    <w:rsid w:val="006E5C9B"/>
    <w:rsid w:val="006E5D73"/>
    <w:rsid w:val="006E62F5"/>
    <w:rsid w:val="006E68BC"/>
    <w:rsid w:val="006E75C5"/>
    <w:rsid w:val="006E7669"/>
    <w:rsid w:val="006E7A2E"/>
    <w:rsid w:val="006F05E2"/>
    <w:rsid w:val="006F07BA"/>
    <w:rsid w:val="006F0851"/>
    <w:rsid w:val="006F0874"/>
    <w:rsid w:val="006F11B7"/>
    <w:rsid w:val="006F134C"/>
    <w:rsid w:val="006F218C"/>
    <w:rsid w:val="006F2C2D"/>
    <w:rsid w:val="006F2F2A"/>
    <w:rsid w:val="006F33F3"/>
    <w:rsid w:val="006F3495"/>
    <w:rsid w:val="006F3629"/>
    <w:rsid w:val="006F3639"/>
    <w:rsid w:val="006F3778"/>
    <w:rsid w:val="006F38EA"/>
    <w:rsid w:val="006F422E"/>
    <w:rsid w:val="006F4541"/>
    <w:rsid w:val="006F4AF0"/>
    <w:rsid w:val="006F4DB8"/>
    <w:rsid w:val="006F5454"/>
    <w:rsid w:val="006F5653"/>
    <w:rsid w:val="006F623D"/>
    <w:rsid w:val="006F6478"/>
    <w:rsid w:val="006F664C"/>
    <w:rsid w:val="006F6ADD"/>
    <w:rsid w:val="006F71E4"/>
    <w:rsid w:val="006F724B"/>
    <w:rsid w:val="006F7A7A"/>
    <w:rsid w:val="006F7BDF"/>
    <w:rsid w:val="006F7C04"/>
    <w:rsid w:val="006F7EF7"/>
    <w:rsid w:val="00700878"/>
    <w:rsid w:val="00700891"/>
    <w:rsid w:val="007009E1"/>
    <w:rsid w:val="00700B1E"/>
    <w:rsid w:val="00700DEA"/>
    <w:rsid w:val="00700ED4"/>
    <w:rsid w:val="00701BAC"/>
    <w:rsid w:val="0070222D"/>
    <w:rsid w:val="00702913"/>
    <w:rsid w:val="00702B8C"/>
    <w:rsid w:val="00703334"/>
    <w:rsid w:val="007036D5"/>
    <w:rsid w:val="00703F53"/>
    <w:rsid w:val="00703FA5"/>
    <w:rsid w:val="00704592"/>
    <w:rsid w:val="00705002"/>
    <w:rsid w:val="00705164"/>
    <w:rsid w:val="007058CF"/>
    <w:rsid w:val="00705C41"/>
    <w:rsid w:val="00705CC2"/>
    <w:rsid w:val="0070719C"/>
    <w:rsid w:val="00707624"/>
    <w:rsid w:val="00710432"/>
    <w:rsid w:val="00710710"/>
    <w:rsid w:val="0071072B"/>
    <w:rsid w:val="00710DFF"/>
    <w:rsid w:val="00710E9F"/>
    <w:rsid w:val="00710EBB"/>
    <w:rsid w:val="00710FF6"/>
    <w:rsid w:val="007119F8"/>
    <w:rsid w:val="00711BE4"/>
    <w:rsid w:val="0071224C"/>
    <w:rsid w:val="00712631"/>
    <w:rsid w:val="00712B92"/>
    <w:rsid w:val="00712BA6"/>
    <w:rsid w:val="00712C06"/>
    <w:rsid w:val="00712DE1"/>
    <w:rsid w:val="007134F5"/>
    <w:rsid w:val="00713E17"/>
    <w:rsid w:val="00714287"/>
    <w:rsid w:val="00714341"/>
    <w:rsid w:val="00714CF6"/>
    <w:rsid w:val="007151E4"/>
    <w:rsid w:val="0071555A"/>
    <w:rsid w:val="00715713"/>
    <w:rsid w:val="007158EC"/>
    <w:rsid w:val="00715A96"/>
    <w:rsid w:val="00715B0B"/>
    <w:rsid w:val="007160CB"/>
    <w:rsid w:val="007161E1"/>
    <w:rsid w:val="00716C56"/>
    <w:rsid w:val="007179DB"/>
    <w:rsid w:val="00717DEA"/>
    <w:rsid w:val="00717DEC"/>
    <w:rsid w:val="00720134"/>
    <w:rsid w:val="00720AEE"/>
    <w:rsid w:val="00720CA9"/>
    <w:rsid w:val="0072109F"/>
    <w:rsid w:val="00721530"/>
    <w:rsid w:val="0072191B"/>
    <w:rsid w:val="007219AF"/>
    <w:rsid w:val="007222D9"/>
    <w:rsid w:val="00722773"/>
    <w:rsid w:val="00722946"/>
    <w:rsid w:val="007229AB"/>
    <w:rsid w:val="00722A34"/>
    <w:rsid w:val="00722DB6"/>
    <w:rsid w:val="007236E1"/>
    <w:rsid w:val="00723F52"/>
    <w:rsid w:val="007241BF"/>
    <w:rsid w:val="007242A5"/>
    <w:rsid w:val="00724673"/>
    <w:rsid w:val="00724A44"/>
    <w:rsid w:val="00725013"/>
    <w:rsid w:val="0072517F"/>
    <w:rsid w:val="00725337"/>
    <w:rsid w:val="007257E5"/>
    <w:rsid w:val="00726CFF"/>
    <w:rsid w:val="0072770A"/>
    <w:rsid w:val="00727AB2"/>
    <w:rsid w:val="0073007B"/>
    <w:rsid w:val="00730268"/>
    <w:rsid w:val="00730A4B"/>
    <w:rsid w:val="007312C5"/>
    <w:rsid w:val="007317D3"/>
    <w:rsid w:val="007323D7"/>
    <w:rsid w:val="00732E6F"/>
    <w:rsid w:val="0073355B"/>
    <w:rsid w:val="007339A2"/>
    <w:rsid w:val="00733A58"/>
    <w:rsid w:val="00733B56"/>
    <w:rsid w:val="00733DF0"/>
    <w:rsid w:val="007342F3"/>
    <w:rsid w:val="00734771"/>
    <w:rsid w:val="007349FE"/>
    <w:rsid w:val="00734EEF"/>
    <w:rsid w:val="007352AA"/>
    <w:rsid w:val="00735794"/>
    <w:rsid w:val="00735B52"/>
    <w:rsid w:val="00735BB1"/>
    <w:rsid w:val="00735CA8"/>
    <w:rsid w:val="00736333"/>
    <w:rsid w:val="00736547"/>
    <w:rsid w:val="007366DD"/>
    <w:rsid w:val="00737177"/>
    <w:rsid w:val="00737407"/>
    <w:rsid w:val="00737940"/>
    <w:rsid w:val="0074018D"/>
    <w:rsid w:val="00740DA8"/>
    <w:rsid w:val="00740F24"/>
    <w:rsid w:val="00741617"/>
    <w:rsid w:val="00741902"/>
    <w:rsid w:val="00741BA9"/>
    <w:rsid w:val="00743EFE"/>
    <w:rsid w:val="00744393"/>
    <w:rsid w:val="00744645"/>
    <w:rsid w:val="00744D14"/>
    <w:rsid w:val="007454F5"/>
    <w:rsid w:val="007458C1"/>
    <w:rsid w:val="0074590B"/>
    <w:rsid w:val="00745A0A"/>
    <w:rsid w:val="00745DC7"/>
    <w:rsid w:val="007462A2"/>
    <w:rsid w:val="007463DF"/>
    <w:rsid w:val="007465F3"/>
    <w:rsid w:val="00746650"/>
    <w:rsid w:val="00746E07"/>
    <w:rsid w:val="00747022"/>
    <w:rsid w:val="00747788"/>
    <w:rsid w:val="00747E0D"/>
    <w:rsid w:val="0075040B"/>
    <w:rsid w:val="0075063B"/>
    <w:rsid w:val="007507BF"/>
    <w:rsid w:val="007509B4"/>
    <w:rsid w:val="00750A7A"/>
    <w:rsid w:val="00750D90"/>
    <w:rsid w:val="00750FF9"/>
    <w:rsid w:val="00751101"/>
    <w:rsid w:val="00751158"/>
    <w:rsid w:val="00751C54"/>
    <w:rsid w:val="00751E39"/>
    <w:rsid w:val="0075238D"/>
    <w:rsid w:val="0075247A"/>
    <w:rsid w:val="00752F0E"/>
    <w:rsid w:val="00752F15"/>
    <w:rsid w:val="00752F78"/>
    <w:rsid w:val="00753373"/>
    <w:rsid w:val="007534B6"/>
    <w:rsid w:val="00754C3D"/>
    <w:rsid w:val="00755069"/>
    <w:rsid w:val="00756692"/>
    <w:rsid w:val="00756BD4"/>
    <w:rsid w:val="00756D00"/>
    <w:rsid w:val="00757177"/>
    <w:rsid w:val="00757A67"/>
    <w:rsid w:val="00757F2A"/>
    <w:rsid w:val="0076056A"/>
    <w:rsid w:val="00760C40"/>
    <w:rsid w:val="00760DBA"/>
    <w:rsid w:val="007612E5"/>
    <w:rsid w:val="00761BEB"/>
    <w:rsid w:val="00761EF2"/>
    <w:rsid w:val="00762230"/>
    <w:rsid w:val="007626DE"/>
    <w:rsid w:val="0076378B"/>
    <w:rsid w:val="007645C6"/>
    <w:rsid w:val="007647EF"/>
    <w:rsid w:val="0076482F"/>
    <w:rsid w:val="00764976"/>
    <w:rsid w:val="0076523C"/>
    <w:rsid w:val="007652E3"/>
    <w:rsid w:val="0076562C"/>
    <w:rsid w:val="00766259"/>
    <w:rsid w:val="00766B47"/>
    <w:rsid w:val="00766BC6"/>
    <w:rsid w:val="00766C79"/>
    <w:rsid w:val="00766E31"/>
    <w:rsid w:val="007675F3"/>
    <w:rsid w:val="00770153"/>
    <w:rsid w:val="00770F38"/>
    <w:rsid w:val="00771862"/>
    <w:rsid w:val="007725AA"/>
    <w:rsid w:val="00772905"/>
    <w:rsid w:val="00772ACC"/>
    <w:rsid w:val="00772B25"/>
    <w:rsid w:val="00772E41"/>
    <w:rsid w:val="007730EB"/>
    <w:rsid w:val="0077335B"/>
    <w:rsid w:val="0077411D"/>
    <w:rsid w:val="00774357"/>
    <w:rsid w:val="007748F1"/>
    <w:rsid w:val="00774F86"/>
    <w:rsid w:val="007750C5"/>
    <w:rsid w:val="007759F2"/>
    <w:rsid w:val="00775C1F"/>
    <w:rsid w:val="00775DA6"/>
    <w:rsid w:val="0077604D"/>
    <w:rsid w:val="00776BAC"/>
    <w:rsid w:val="00776D53"/>
    <w:rsid w:val="007775F5"/>
    <w:rsid w:val="00777A3C"/>
    <w:rsid w:val="00780773"/>
    <w:rsid w:val="0078081B"/>
    <w:rsid w:val="00780BFE"/>
    <w:rsid w:val="00780E88"/>
    <w:rsid w:val="0078193D"/>
    <w:rsid w:val="00781BF2"/>
    <w:rsid w:val="00781D7C"/>
    <w:rsid w:val="00781F6D"/>
    <w:rsid w:val="00782B9C"/>
    <w:rsid w:val="00783022"/>
    <w:rsid w:val="00784E32"/>
    <w:rsid w:val="00784F2C"/>
    <w:rsid w:val="007864DA"/>
    <w:rsid w:val="00786828"/>
    <w:rsid w:val="00786A43"/>
    <w:rsid w:val="00786C8D"/>
    <w:rsid w:val="00786E05"/>
    <w:rsid w:val="00786E8E"/>
    <w:rsid w:val="00787879"/>
    <w:rsid w:val="00787C15"/>
    <w:rsid w:val="00787E89"/>
    <w:rsid w:val="00787F6F"/>
    <w:rsid w:val="0079028A"/>
    <w:rsid w:val="0079082B"/>
    <w:rsid w:val="00790B03"/>
    <w:rsid w:val="00790FA6"/>
    <w:rsid w:val="00791255"/>
    <w:rsid w:val="00791F90"/>
    <w:rsid w:val="00793722"/>
    <w:rsid w:val="007938FC"/>
    <w:rsid w:val="007939F0"/>
    <w:rsid w:val="00793FF7"/>
    <w:rsid w:val="007941B2"/>
    <w:rsid w:val="00794B8E"/>
    <w:rsid w:val="00795566"/>
    <w:rsid w:val="0079594E"/>
    <w:rsid w:val="00795CB9"/>
    <w:rsid w:val="00796793"/>
    <w:rsid w:val="007968D0"/>
    <w:rsid w:val="00796924"/>
    <w:rsid w:val="00796E5A"/>
    <w:rsid w:val="00796E61"/>
    <w:rsid w:val="00796F9F"/>
    <w:rsid w:val="00797122"/>
    <w:rsid w:val="00797284"/>
    <w:rsid w:val="00797613"/>
    <w:rsid w:val="007A0069"/>
    <w:rsid w:val="007A02DE"/>
    <w:rsid w:val="007A0977"/>
    <w:rsid w:val="007A0F76"/>
    <w:rsid w:val="007A1140"/>
    <w:rsid w:val="007A2257"/>
    <w:rsid w:val="007A2579"/>
    <w:rsid w:val="007A2CE7"/>
    <w:rsid w:val="007A2D55"/>
    <w:rsid w:val="007A32F5"/>
    <w:rsid w:val="007A3333"/>
    <w:rsid w:val="007A34E6"/>
    <w:rsid w:val="007A367C"/>
    <w:rsid w:val="007A37AC"/>
    <w:rsid w:val="007A3996"/>
    <w:rsid w:val="007A3B95"/>
    <w:rsid w:val="007A403B"/>
    <w:rsid w:val="007A4147"/>
    <w:rsid w:val="007A455B"/>
    <w:rsid w:val="007A4CD7"/>
    <w:rsid w:val="007A5CC6"/>
    <w:rsid w:val="007A60DB"/>
    <w:rsid w:val="007A6D01"/>
    <w:rsid w:val="007A6DA2"/>
    <w:rsid w:val="007A70DC"/>
    <w:rsid w:val="007A741E"/>
    <w:rsid w:val="007A7439"/>
    <w:rsid w:val="007A7F02"/>
    <w:rsid w:val="007B00AF"/>
    <w:rsid w:val="007B0ACB"/>
    <w:rsid w:val="007B0EA2"/>
    <w:rsid w:val="007B0FF4"/>
    <w:rsid w:val="007B1421"/>
    <w:rsid w:val="007B20D8"/>
    <w:rsid w:val="007B2648"/>
    <w:rsid w:val="007B2AE7"/>
    <w:rsid w:val="007B2B3C"/>
    <w:rsid w:val="007B33DD"/>
    <w:rsid w:val="007B34A0"/>
    <w:rsid w:val="007B36CF"/>
    <w:rsid w:val="007B4B7E"/>
    <w:rsid w:val="007B5A60"/>
    <w:rsid w:val="007B5C0A"/>
    <w:rsid w:val="007B5D23"/>
    <w:rsid w:val="007B642A"/>
    <w:rsid w:val="007B6462"/>
    <w:rsid w:val="007B649A"/>
    <w:rsid w:val="007B65A8"/>
    <w:rsid w:val="007B65D8"/>
    <w:rsid w:val="007B65EF"/>
    <w:rsid w:val="007B673C"/>
    <w:rsid w:val="007B703F"/>
    <w:rsid w:val="007B7967"/>
    <w:rsid w:val="007B797D"/>
    <w:rsid w:val="007B7C16"/>
    <w:rsid w:val="007C0260"/>
    <w:rsid w:val="007C0C3B"/>
    <w:rsid w:val="007C0CBF"/>
    <w:rsid w:val="007C17AD"/>
    <w:rsid w:val="007C18E8"/>
    <w:rsid w:val="007C21DB"/>
    <w:rsid w:val="007C2581"/>
    <w:rsid w:val="007C26D3"/>
    <w:rsid w:val="007C27D5"/>
    <w:rsid w:val="007C2C4D"/>
    <w:rsid w:val="007C30B2"/>
    <w:rsid w:val="007C3442"/>
    <w:rsid w:val="007C37E1"/>
    <w:rsid w:val="007C3C2A"/>
    <w:rsid w:val="007C3FFF"/>
    <w:rsid w:val="007C491E"/>
    <w:rsid w:val="007C496F"/>
    <w:rsid w:val="007C4BE8"/>
    <w:rsid w:val="007C59B8"/>
    <w:rsid w:val="007C5C85"/>
    <w:rsid w:val="007C614B"/>
    <w:rsid w:val="007C73DC"/>
    <w:rsid w:val="007C79D2"/>
    <w:rsid w:val="007D0007"/>
    <w:rsid w:val="007D0977"/>
    <w:rsid w:val="007D0D55"/>
    <w:rsid w:val="007D1222"/>
    <w:rsid w:val="007D266C"/>
    <w:rsid w:val="007D2907"/>
    <w:rsid w:val="007D3097"/>
    <w:rsid w:val="007D34B6"/>
    <w:rsid w:val="007D3676"/>
    <w:rsid w:val="007D36A0"/>
    <w:rsid w:val="007D39B1"/>
    <w:rsid w:val="007D3D07"/>
    <w:rsid w:val="007D3F7B"/>
    <w:rsid w:val="007D414D"/>
    <w:rsid w:val="007D41FB"/>
    <w:rsid w:val="007D439B"/>
    <w:rsid w:val="007D466F"/>
    <w:rsid w:val="007D5674"/>
    <w:rsid w:val="007D5F7E"/>
    <w:rsid w:val="007D6021"/>
    <w:rsid w:val="007D602D"/>
    <w:rsid w:val="007D62EA"/>
    <w:rsid w:val="007D63CE"/>
    <w:rsid w:val="007D65E7"/>
    <w:rsid w:val="007D71EF"/>
    <w:rsid w:val="007D7237"/>
    <w:rsid w:val="007D72A7"/>
    <w:rsid w:val="007D73F5"/>
    <w:rsid w:val="007E035E"/>
    <w:rsid w:val="007E05E1"/>
    <w:rsid w:val="007E0891"/>
    <w:rsid w:val="007E08F4"/>
    <w:rsid w:val="007E0B1B"/>
    <w:rsid w:val="007E11B2"/>
    <w:rsid w:val="007E145E"/>
    <w:rsid w:val="007E1A3D"/>
    <w:rsid w:val="007E1A3F"/>
    <w:rsid w:val="007E20D5"/>
    <w:rsid w:val="007E2772"/>
    <w:rsid w:val="007E2CB7"/>
    <w:rsid w:val="007E31BD"/>
    <w:rsid w:val="007E361A"/>
    <w:rsid w:val="007E39FE"/>
    <w:rsid w:val="007E3A5B"/>
    <w:rsid w:val="007E4108"/>
    <w:rsid w:val="007E4879"/>
    <w:rsid w:val="007E59F8"/>
    <w:rsid w:val="007E5D84"/>
    <w:rsid w:val="007E60EA"/>
    <w:rsid w:val="007E6F30"/>
    <w:rsid w:val="007E7339"/>
    <w:rsid w:val="007E7462"/>
    <w:rsid w:val="007E7AFB"/>
    <w:rsid w:val="007E7B4C"/>
    <w:rsid w:val="007E7D01"/>
    <w:rsid w:val="007F00F1"/>
    <w:rsid w:val="007F06C1"/>
    <w:rsid w:val="007F0981"/>
    <w:rsid w:val="007F0AD3"/>
    <w:rsid w:val="007F0B30"/>
    <w:rsid w:val="007F0E71"/>
    <w:rsid w:val="007F1181"/>
    <w:rsid w:val="007F12AE"/>
    <w:rsid w:val="007F160C"/>
    <w:rsid w:val="007F1788"/>
    <w:rsid w:val="007F1874"/>
    <w:rsid w:val="007F19D1"/>
    <w:rsid w:val="007F1A8F"/>
    <w:rsid w:val="007F1CFD"/>
    <w:rsid w:val="007F1D24"/>
    <w:rsid w:val="007F1F47"/>
    <w:rsid w:val="007F227E"/>
    <w:rsid w:val="007F2330"/>
    <w:rsid w:val="007F2799"/>
    <w:rsid w:val="007F2B0E"/>
    <w:rsid w:val="007F2FBD"/>
    <w:rsid w:val="007F404E"/>
    <w:rsid w:val="007F4216"/>
    <w:rsid w:val="007F48E8"/>
    <w:rsid w:val="007F4EF3"/>
    <w:rsid w:val="007F4F86"/>
    <w:rsid w:val="007F52C8"/>
    <w:rsid w:val="007F5309"/>
    <w:rsid w:val="007F53E3"/>
    <w:rsid w:val="007F5589"/>
    <w:rsid w:val="007F7312"/>
    <w:rsid w:val="007F77A8"/>
    <w:rsid w:val="00800184"/>
    <w:rsid w:val="0080099C"/>
    <w:rsid w:val="00800DD5"/>
    <w:rsid w:val="00801874"/>
    <w:rsid w:val="00801CD6"/>
    <w:rsid w:val="00802816"/>
    <w:rsid w:val="00802902"/>
    <w:rsid w:val="00803459"/>
    <w:rsid w:val="00803C37"/>
    <w:rsid w:val="00803EC4"/>
    <w:rsid w:val="0080408A"/>
    <w:rsid w:val="008040E5"/>
    <w:rsid w:val="008041A2"/>
    <w:rsid w:val="00804FAA"/>
    <w:rsid w:val="0080559A"/>
    <w:rsid w:val="008055CE"/>
    <w:rsid w:val="00806A62"/>
    <w:rsid w:val="00806F06"/>
    <w:rsid w:val="00806F3B"/>
    <w:rsid w:val="008071B9"/>
    <w:rsid w:val="0080777E"/>
    <w:rsid w:val="00807F80"/>
    <w:rsid w:val="00807F89"/>
    <w:rsid w:val="008102D2"/>
    <w:rsid w:val="00810330"/>
    <w:rsid w:val="008103ED"/>
    <w:rsid w:val="008103F1"/>
    <w:rsid w:val="0081069E"/>
    <w:rsid w:val="00811655"/>
    <w:rsid w:val="00811737"/>
    <w:rsid w:val="008130BD"/>
    <w:rsid w:val="008131BC"/>
    <w:rsid w:val="0081367D"/>
    <w:rsid w:val="008136D5"/>
    <w:rsid w:val="00813AA7"/>
    <w:rsid w:val="0081430E"/>
    <w:rsid w:val="008145CD"/>
    <w:rsid w:val="00814CC1"/>
    <w:rsid w:val="00814EED"/>
    <w:rsid w:val="00815073"/>
    <w:rsid w:val="00815E45"/>
    <w:rsid w:val="00816581"/>
    <w:rsid w:val="0081749F"/>
    <w:rsid w:val="008176E0"/>
    <w:rsid w:val="00820416"/>
    <w:rsid w:val="00820663"/>
    <w:rsid w:val="008206FF"/>
    <w:rsid w:val="00820C8C"/>
    <w:rsid w:val="00821242"/>
    <w:rsid w:val="008219C9"/>
    <w:rsid w:val="00821A46"/>
    <w:rsid w:val="00821B88"/>
    <w:rsid w:val="00821E24"/>
    <w:rsid w:val="00821FE4"/>
    <w:rsid w:val="0082206F"/>
    <w:rsid w:val="008225F3"/>
    <w:rsid w:val="008226D8"/>
    <w:rsid w:val="00822742"/>
    <w:rsid w:val="00822FAD"/>
    <w:rsid w:val="008239CB"/>
    <w:rsid w:val="00823C53"/>
    <w:rsid w:val="008241D1"/>
    <w:rsid w:val="008248E0"/>
    <w:rsid w:val="008256F3"/>
    <w:rsid w:val="00825908"/>
    <w:rsid w:val="00825C48"/>
    <w:rsid w:val="008260ED"/>
    <w:rsid w:val="008267CC"/>
    <w:rsid w:val="00826DD1"/>
    <w:rsid w:val="008270E7"/>
    <w:rsid w:val="00827C34"/>
    <w:rsid w:val="00830411"/>
    <w:rsid w:val="008308A9"/>
    <w:rsid w:val="00830DF4"/>
    <w:rsid w:val="00831792"/>
    <w:rsid w:val="00831A22"/>
    <w:rsid w:val="00831D15"/>
    <w:rsid w:val="00831E28"/>
    <w:rsid w:val="00831E4E"/>
    <w:rsid w:val="00832061"/>
    <w:rsid w:val="00832519"/>
    <w:rsid w:val="008326DA"/>
    <w:rsid w:val="008327CF"/>
    <w:rsid w:val="00832A5C"/>
    <w:rsid w:val="008334F8"/>
    <w:rsid w:val="008337F3"/>
    <w:rsid w:val="00833B55"/>
    <w:rsid w:val="0083402E"/>
    <w:rsid w:val="00834551"/>
    <w:rsid w:val="0083489E"/>
    <w:rsid w:val="00834A12"/>
    <w:rsid w:val="00834E61"/>
    <w:rsid w:val="0083527B"/>
    <w:rsid w:val="00835AAC"/>
    <w:rsid w:val="00835C9C"/>
    <w:rsid w:val="00835E02"/>
    <w:rsid w:val="00835E77"/>
    <w:rsid w:val="00835EE8"/>
    <w:rsid w:val="00835F9C"/>
    <w:rsid w:val="00836412"/>
    <w:rsid w:val="00836728"/>
    <w:rsid w:val="0083693F"/>
    <w:rsid w:val="00836B45"/>
    <w:rsid w:val="00836E61"/>
    <w:rsid w:val="008378D8"/>
    <w:rsid w:val="00837A8C"/>
    <w:rsid w:val="00837B76"/>
    <w:rsid w:val="00840115"/>
    <w:rsid w:val="008419F9"/>
    <w:rsid w:val="00841B8C"/>
    <w:rsid w:val="00841DE7"/>
    <w:rsid w:val="008420B7"/>
    <w:rsid w:val="00842344"/>
    <w:rsid w:val="00842CC9"/>
    <w:rsid w:val="00843222"/>
    <w:rsid w:val="008434DE"/>
    <w:rsid w:val="0084353D"/>
    <w:rsid w:val="00843A58"/>
    <w:rsid w:val="00844774"/>
    <w:rsid w:val="00844FA5"/>
    <w:rsid w:val="0084542E"/>
    <w:rsid w:val="00845D86"/>
    <w:rsid w:val="00845E31"/>
    <w:rsid w:val="00845E9C"/>
    <w:rsid w:val="008463C1"/>
    <w:rsid w:val="00846748"/>
    <w:rsid w:val="00846792"/>
    <w:rsid w:val="00846E0B"/>
    <w:rsid w:val="00846E22"/>
    <w:rsid w:val="00847003"/>
    <w:rsid w:val="008471DC"/>
    <w:rsid w:val="00847444"/>
    <w:rsid w:val="008500C8"/>
    <w:rsid w:val="00850543"/>
    <w:rsid w:val="00850F3E"/>
    <w:rsid w:val="008510B2"/>
    <w:rsid w:val="00851815"/>
    <w:rsid w:val="00851A91"/>
    <w:rsid w:val="00851B5C"/>
    <w:rsid w:val="00851C54"/>
    <w:rsid w:val="00851EB5"/>
    <w:rsid w:val="008521F9"/>
    <w:rsid w:val="00852201"/>
    <w:rsid w:val="00852209"/>
    <w:rsid w:val="008522EA"/>
    <w:rsid w:val="008527F7"/>
    <w:rsid w:val="00852BE9"/>
    <w:rsid w:val="00852C34"/>
    <w:rsid w:val="00852F11"/>
    <w:rsid w:val="0085362D"/>
    <w:rsid w:val="00853F0D"/>
    <w:rsid w:val="008545C5"/>
    <w:rsid w:val="00854720"/>
    <w:rsid w:val="00854899"/>
    <w:rsid w:val="00854980"/>
    <w:rsid w:val="00854D36"/>
    <w:rsid w:val="0085569C"/>
    <w:rsid w:val="00855922"/>
    <w:rsid w:val="00855BC9"/>
    <w:rsid w:val="00855C37"/>
    <w:rsid w:val="00855EA8"/>
    <w:rsid w:val="00855FB6"/>
    <w:rsid w:val="008564D1"/>
    <w:rsid w:val="008569BD"/>
    <w:rsid w:val="00856CC5"/>
    <w:rsid w:val="00856F87"/>
    <w:rsid w:val="00857256"/>
    <w:rsid w:val="00857692"/>
    <w:rsid w:val="00860755"/>
    <w:rsid w:val="00860A43"/>
    <w:rsid w:val="00860B45"/>
    <w:rsid w:val="0086120B"/>
    <w:rsid w:val="008612E7"/>
    <w:rsid w:val="00861AD1"/>
    <w:rsid w:val="0086288D"/>
    <w:rsid w:val="0086313B"/>
    <w:rsid w:val="00863BC6"/>
    <w:rsid w:val="008642EE"/>
    <w:rsid w:val="008643C5"/>
    <w:rsid w:val="00864700"/>
    <w:rsid w:val="008655AB"/>
    <w:rsid w:val="00865748"/>
    <w:rsid w:val="00865B17"/>
    <w:rsid w:val="00866187"/>
    <w:rsid w:val="00866386"/>
    <w:rsid w:val="0086674D"/>
    <w:rsid w:val="00866DA4"/>
    <w:rsid w:val="00866FDC"/>
    <w:rsid w:val="00867010"/>
    <w:rsid w:val="0086736C"/>
    <w:rsid w:val="0086773C"/>
    <w:rsid w:val="00867796"/>
    <w:rsid w:val="00867A0C"/>
    <w:rsid w:val="008702AD"/>
    <w:rsid w:val="0087042C"/>
    <w:rsid w:val="00870837"/>
    <w:rsid w:val="00870D2B"/>
    <w:rsid w:val="008710E9"/>
    <w:rsid w:val="008713AA"/>
    <w:rsid w:val="0087246D"/>
    <w:rsid w:val="0087293B"/>
    <w:rsid w:val="00872DCC"/>
    <w:rsid w:val="008737A9"/>
    <w:rsid w:val="00873C46"/>
    <w:rsid w:val="00874695"/>
    <w:rsid w:val="008746DD"/>
    <w:rsid w:val="0087564C"/>
    <w:rsid w:val="008760FC"/>
    <w:rsid w:val="00876364"/>
    <w:rsid w:val="00876751"/>
    <w:rsid w:val="00876804"/>
    <w:rsid w:val="00876973"/>
    <w:rsid w:val="00876AE9"/>
    <w:rsid w:val="00876B7B"/>
    <w:rsid w:val="00876C12"/>
    <w:rsid w:val="00876E96"/>
    <w:rsid w:val="00877631"/>
    <w:rsid w:val="00877664"/>
    <w:rsid w:val="00877913"/>
    <w:rsid w:val="0088051D"/>
    <w:rsid w:val="00880BC1"/>
    <w:rsid w:val="00881974"/>
    <w:rsid w:val="00881ADA"/>
    <w:rsid w:val="008828B7"/>
    <w:rsid w:val="008828CE"/>
    <w:rsid w:val="00882A69"/>
    <w:rsid w:val="00882F5E"/>
    <w:rsid w:val="008831E6"/>
    <w:rsid w:val="00883F03"/>
    <w:rsid w:val="00884A78"/>
    <w:rsid w:val="00884ADC"/>
    <w:rsid w:val="0088563C"/>
    <w:rsid w:val="00886AFC"/>
    <w:rsid w:val="00886E0A"/>
    <w:rsid w:val="00887096"/>
    <w:rsid w:val="00887169"/>
    <w:rsid w:val="00887AF0"/>
    <w:rsid w:val="008900CB"/>
    <w:rsid w:val="008901B4"/>
    <w:rsid w:val="00890378"/>
    <w:rsid w:val="00890ADE"/>
    <w:rsid w:val="0089133A"/>
    <w:rsid w:val="00891676"/>
    <w:rsid w:val="0089198B"/>
    <w:rsid w:val="008920B2"/>
    <w:rsid w:val="00892193"/>
    <w:rsid w:val="00892874"/>
    <w:rsid w:val="008934A8"/>
    <w:rsid w:val="00893811"/>
    <w:rsid w:val="008938DF"/>
    <w:rsid w:val="00893CF9"/>
    <w:rsid w:val="00893EDA"/>
    <w:rsid w:val="00894BF2"/>
    <w:rsid w:val="00894ED5"/>
    <w:rsid w:val="00895A93"/>
    <w:rsid w:val="00895BBB"/>
    <w:rsid w:val="00896735"/>
    <w:rsid w:val="00896B6F"/>
    <w:rsid w:val="00896C96"/>
    <w:rsid w:val="00897010"/>
    <w:rsid w:val="008977D2"/>
    <w:rsid w:val="00897D69"/>
    <w:rsid w:val="00897EFF"/>
    <w:rsid w:val="00897F1E"/>
    <w:rsid w:val="008A02A9"/>
    <w:rsid w:val="008A05B8"/>
    <w:rsid w:val="008A151D"/>
    <w:rsid w:val="008A20F2"/>
    <w:rsid w:val="008A255B"/>
    <w:rsid w:val="008A25B8"/>
    <w:rsid w:val="008A2C9B"/>
    <w:rsid w:val="008A3728"/>
    <w:rsid w:val="008A40B9"/>
    <w:rsid w:val="008A4EDD"/>
    <w:rsid w:val="008A5DA4"/>
    <w:rsid w:val="008A61AE"/>
    <w:rsid w:val="008A639C"/>
    <w:rsid w:val="008A6F3E"/>
    <w:rsid w:val="008A7A9C"/>
    <w:rsid w:val="008B0D81"/>
    <w:rsid w:val="008B0F47"/>
    <w:rsid w:val="008B0FDC"/>
    <w:rsid w:val="008B1A8E"/>
    <w:rsid w:val="008B2B70"/>
    <w:rsid w:val="008B2CC0"/>
    <w:rsid w:val="008B3795"/>
    <w:rsid w:val="008B3C22"/>
    <w:rsid w:val="008B401D"/>
    <w:rsid w:val="008B40C6"/>
    <w:rsid w:val="008B4255"/>
    <w:rsid w:val="008B4772"/>
    <w:rsid w:val="008B4A2A"/>
    <w:rsid w:val="008B5A49"/>
    <w:rsid w:val="008B5CBC"/>
    <w:rsid w:val="008B6034"/>
    <w:rsid w:val="008B60B2"/>
    <w:rsid w:val="008B6A9B"/>
    <w:rsid w:val="008B6D25"/>
    <w:rsid w:val="008B7855"/>
    <w:rsid w:val="008C0C7C"/>
    <w:rsid w:val="008C1228"/>
    <w:rsid w:val="008C1570"/>
    <w:rsid w:val="008C1848"/>
    <w:rsid w:val="008C19D6"/>
    <w:rsid w:val="008C1B38"/>
    <w:rsid w:val="008C1D9B"/>
    <w:rsid w:val="008C2B55"/>
    <w:rsid w:val="008C31F7"/>
    <w:rsid w:val="008C388B"/>
    <w:rsid w:val="008C3A5B"/>
    <w:rsid w:val="008C42B1"/>
    <w:rsid w:val="008C4376"/>
    <w:rsid w:val="008C4D6D"/>
    <w:rsid w:val="008C4F44"/>
    <w:rsid w:val="008C55D0"/>
    <w:rsid w:val="008C5672"/>
    <w:rsid w:val="008C5758"/>
    <w:rsid w:val="008C64CC"/>
    <w:rsid w:val="008C6ADE"/>
    <w:rsid w:val="008C6BB4"/>
    <w:rsid w:val="008C7104"/>
    <w:rsid w:val="008C7570"/>
    <w:rsid w:val="008C7F7E"/>
    <w:rsid w:val="008D0170"/>
    <w:rsid w:val="008D02E4"/>
    <w:rsid w:val="008D03CB"/>
    <w:rsid w:val="008D067C"/>
    <w:rsid w:val="008D0691"/>
    <w:rsid w:val="008D0C77"/>
    <w:rsid w:val="008D0E8D"/>
    <w:rsid w:val="008D0FB4"/>
    <w:rsid w:val="008D1598"/>
    <w:rsid w:val="008D1AF4"/>
    <w:rsid w:val="008D1C6B"/>
    <w:rsid w:val="008D211A"/>
    <w:rsid w:val="008D2219"/>
    <w:rsid w:val="008D2239"/>
    <w:rsid w:val="008D3EC0"/>
    <w:rsid w:val="008D48DC"/>
    <w:rsid w:val="008D4A9A"/>
    <w:rsid w:val="008D4E15"/>
    <w:rsid w:val="008D5806"/>
    <w:rsid w:val="008D5BDA"/>
    <w:rsid w:val="008D628C"/>
    <w:rsid w:val="008D6630"/>
    <w:rsid w:val="008D7B33"/>
    <w:rsid w:val="008D7B3F"/>
    <w:rsid w:val="008E01AF"/>
    <w:rsid w:val="008E034B"/>
    <w:rsid w:val="008E049A"/>
    <w:rsid w:val="008E05E4"/>
    <w:rsid w:val="008E0909"/>
    <w:rsid w:val="008E0E91"/>
    <w:rsid w:val="008E0F54"/>
    <w:rsid w:val="008E11D9"/>
    <w:rsid w:val="008E12FE"/>
    <w:rsid w:val="008E1544"/>
    <w:rsid w:val="008E207E"/>
    <w:rsid w:val="008E20B8"/>
    <w:rsid w:val="008E309B"/>
    <w:rsid w:val="008E40F9"/>
    <w:rsid w:val="008E4177"/>
    <w:rsid w:val="008E447F"/>
    <w:rsid w:val="008E56D6"/>
    <w:rsid w:val="008E584A"/>
    <w:rsid w:val="008E58CE"/>
    <w:rsid w:val="008E611C"/>
    <w:rsid w:val="008E630D"/>
    <w:rsid w:val="008E63DA"/>
    <w:rsid w:val="008E656B"/>
    <w:rsid w:val="008E662B"/>
    <w:rsid w:val="008E6938"/>
    <w:rsid w:val="008E729E"/>
    <w:rsid w:val="008E7421"/>
    <w:rsid w:val="008F031E"/>
    <w:rsid w:val="008F051F"/>
    <w:rsid w:val="008F0697"/>
    <w:rsid w:val="008F07B4"/>
    <w:rsid w:val="008F07B7"/>
    <w:rsid w:val="008F0B7C"/>
    <w:rsid w:val="008F0DD3"/>
    <w:rsid w:val="008F1AAF"/>
    <w:rsid w:val="008F1AE0"/>
    <w:rsid w:val="008F1BA8"/>
    <w:rsid w:val="008F20D5"/>
    <w:rsid w:val="008F2653"/>
    <w:rsid w:val="008F3CE3"/>
    <w:rsid w:val="008F4380"/>
    <w:rsid w:val="008F4387"/>
    <w:rsid w:val="008F49E7"/>
    <w:rsid w:val="008F4A13"/>
    <w:rsid w:val="008F5D32"/>
    <w:rsid w:val="008F5ED0"/>
    <w:rsid w:val="008F5F72"/>
    <w:rsid w:val="008F60DA"/>
    <w:rsid w:val="008F640E"/>
    <w:rsid w:val="008F679E"/>
    <w:rsid w:val="008F6839"/>
    <w:rsid w:val="008F6B7F"/>
    <w:rsid w:val="008F6C7C"/>
    <w:rsid w:val="008F6F46"/>
    <w:rsid w:val="008F79AA"/>
    <w:rsid w:val="008F7ABD"/>
    <w:rsid w:val="008F7B89"/>
    <w:rsid w:val="008F7BCD"/>
    <w:rsid w:val="00900381"/>
    <w:rsid w:val="00900636"/>
    <w:rsid w:val="00900F7B"/>
    <w:rsid w:val="00900FC3"/>
    <w:rsid w:val="0090126C"/>
    <w:rsid w:val="009019E5"/>
    <w:rsid w:val="00901BBD"/>
    <w:rsid w:val="00902758"/>
    <w:rsid w:val="00902F32"/>
    <w:rsid w:val="00904129"/>
    <w:rsid w:val="009044EF"/>
    <w:rsid w:val="00904A04"/>
    <w:rsid w:val="00904A3E"/>
    <w:rsid w:val="00904E6F"/>
    <w:rsid w:val="009051C0"/>
    <w:rsid w:val="00905274"/>
    <w:rsid w:val="00905304"/>
    <w:rsid w:val="00905EE8"/>
    <w:rsid w:val="009060BC"/>
    <w:rsid w:val="0090652C"/>
    <w:rsid w:val="00906FD8"/>
    <w:rsid w:val="00907722"/>
    <w:rsid w:val="0090799D"/>
    <w:rsid w:val="00907C0E"/>
    <w:rsid w:val="00907C9C"/>
    <w:rsid w:val="0091054A"/>
    <w:rsid w:val="00910FDC"/>
    <w:rsid w:val="00911302"/>
    <w:rsid w:val="0091139F"/>
    <w:rsid w:val="009113E4"/>
    <w:rsid w:val="009129EF"/>
    <w:rsid w:val="00912FE1"/>
    <w:rsid w:val="00913066"/>
    <w:rsid w:val="00913BB7"/>
    <w:rsid w:val="0091440B"/>
    <w:rsid w:val="00914728"/>
    <w:rsid w:val="00914BD1"/>
    <w:rsid w:val="00914C81"/>
    <w:rsid w:val="00914D25"/>
    <w:rsid w:val="009152DB"/>
    <w:rsid w:val="00915389"/>
    <w:rsid w:val="00915670"/>
    <w:rsid w:val="00915A50"/>
    <w:rsid w:val="00916A88"/>
    <w:rsid w:val="0091741B"/>
    <w:rsid w:val="00917CA3"/>
    <w:rsid w:val="009202F1"/>
    <w:rsid w:val="0092069C"/>
    <w:rsid w:val="00920772"/>
    <w:rsid w:val="00920D75"/>
    <w:rsid w:val="0092111F"/>
    <w:rsid w:val="00921374"/>
    <w:rsid w:val="009213AA"/>
    <w:rsid w:val="009213AD"/>
    <w:rsid w:val="0092202F"/>
    <w:rsid w:val="009220EE"/>
    <w:rsid w:val="00922106"/>
    <w:rsid w:val="0092240A"/>
    <w:rsid w:val="00922B73"/>
    <w:rsid w:val="00922C97"/>
    <w:rsid w:val="00922CDF"/>
    <w:rsid w:val="009231B4"/>
    <w:rsid w:val="00923E28"/>
    <w:rsid w:val="00924035"/>
    <w:rsid w:val="009242FC"/>
    <w:rsid w:val="009245C6"/>
    <w:rsid w:val="009249C0"/>
    <w:rsid w:val="00924D9A"/>
    <w:rsid w:val="009250F9"/>
    <w:rsid w:val="009255D8"/>
    <w:rsid w:val="009257CE"/>
    <w:rsid w:val="00925AA2"/>
    <w:rsid w:val="00925C24"/>
    <w:rsid w:val="00926130"/>
    <w:rsid w:val="00926652"/>
    <w:rsid w:val="009267C1"/>
    <w:rsid w:val="00926F5E"/>
    <w:rsid w:val="00927587"/>
    <w:rsid w:val="00927AEA"/>
    <w:rsid w:val="00927B76"/>
    <w:rsid w:val="009304EE"/>
    <w:rsid w:val="009308F4"/>
    <w:rsid w:val="009308F6"/>
    <w:rsid w:val="009309EC"/>
    <w:rsid w:val="00930F26"/>
    <w:rsid w:val="00931236"/>
    <w:rsid w:val="00931703"/>
    <w:rsid w:val="009317A6"/>
    <w:rsid w:val="00931939"/>
    <w:rsid w:val="0093199A"/>
    <w:rsid w:val="00931DCC"/>
    <w:rsid w:val="00932065"/>
    <w:rsid w:val="009328D8"/>
    <w:rsid w:val="00932EEC"/>
    <w:rsid w:val="00933833"/>
    <w:rsid w:val="009338F6"/>
    <w:rsid w:val="00933B7A"/>
    <w:rsid w:val="00933F08"/>
    <w:rsid w:val="00934DAF"/>
    <w:rsid w:val="00934F80"/>
    <w:rsid w:val="00935B6F"/>
    <w:rsid w:val="00935BD5"/>
    <w:rsid w:val="00936884"/>
    <w:rsid w:val="00937205"/>
    <w:rsid w:val="009379C7"/>
    <w:rsid w:val="00937AE8"/>
    <w:rsid w:val="00937C40"/>
    <w:rsid w:val="00937E04"/>
    <w:rsid w:val="00940340"/>
    <w:rsid w:val="00940681"/>
    <w:rsid w:val="00941F70"/>
    <w:rsid w:val="009422BF"/>
    <w:rsid w:val="009422FC"/>
    <w:rsid w:val="009427ED"/>
    <w:rsid w:val="00942887"/>
    <w:rsid w:val="00943178"/>
    <w:rsid w:val="0094343A"/>
    <w:rsid w:val="009435F2"/>
    <w:rsid w:val="00943911"/>
    <w:rsid w:val="00943B77"/>
    <w:rsid w:val="00943C25"/>
    <w:rsid w:val="00943DF5"/>
    <w:rsid w:val="00943E59"/>
    <w:rsid w:val="00944093"/>
    <w:rsid w:val="00944419"/>
    <w:rsid w:val="009445C0"/>
    <w:rsid w:val="009453F9"/>
    <w:rsid w:val="00945BA0"/>
    <w:rsid w:val="00945D7B"/>
    <w:rsid w:val="0094654B"/>
    <w:rsid w:val="009468AB"/>
    <w:rsid w:val="00946D4E"/>
    <w:rsid w:val="00946E9B"/>
    <w:rsid w:val="009476F7"/>
    <w:rsid w:val="009509C1"/>
    <w:rsid w:val="00950BF8"/>
    <w:rsid w:val="00950E1B"/>
    <w:rsid w:val="009513C4"/>
    <w:rsid w:val="0095193F"/>
    <w:rsid w:val="0095198D"/>
    <w:rsid w:val="0095276C"/>
    <w:rsid w:val="009527E7"/>
    <w:rsid w:val="00952E14"/>
    <w:rsid w:val="00953AB8"/>
    <w:rsid w:val="009549E7"/>
    <w:rsid w:val="00954D5C"/>
    <w:rsid w:val="00954D6D"/>
    <w:rsid w:val="00954EE5"/>
    <w:rsid w:val="0095502A"/>
    <w:rsid w:val="0095584E"/>
    <w:rsid w:val="00955B12"/>
    <w:rsid w:val="00955B17"/>
    <w:rsid w:val="00955E83"/>
    <w:rsid w:val="00956101"/>
    <w:rsid w:val="00956A4A"/>
    <w:rsid w:val="00956F47"/>
    <w:rsid w:val="00957017"/>
    <w:rsid w:val="00957714"/>
    <w:rsid w:val="0095793D"/>
    <w:rsid w:val="00960CB0"/>
    <w:rsid w:val="00960CEB"/>
    <w:rsid w:val="009610E9"/>
    <w:rsid w:val="009625FA"/>
    <w:rsid w:val="00962A5D"/>
    <w:rsid w:val="00962F53"/>
    <w:rsid w:val="00963943"/>
    <w:rsid w:val="00963D11"/>
    <w:rsid w:val="00963EEE"/>
    <w:rsid w:val="00963FC2"/>
    <w:rsid w:val="00964790"/>
    <w:rsid w:val="00964987"/>
    <w:rsid w:val="0096558C"/>
    <w:rsid w:val="009658CE"/>
    <w:rsid w:val="00965FB7"/>
    <w:rsid w:val="00965FD9"/>
    <w:rsid w:val="00966096"/>
    <w:rsid w:val="00966441"/>
    <w:rsid w:val="00966D89"/>
    <w:rsid w:val="00967457"/>
    <w:rsid w:val="00967CFF"/>
    <w:rsid w:val="00967FFE"/>
    <w:rsid w:val="00970038"/>
    <w:rsid w:val="00970298"/>
    <w:rsid w:val="00970B98"/>
    <w:rsid w:val="00970CFA"/>
    <w:rsid w:val="009710E3"/>
    <w:rsid w:val="0097235A"/>
    <w:rsid w:val="00972A21"/>
    <w:rsid w:val="00973497"/>
    <w:rsid w:val="00973D2B"/>
    <w:rsid w:val="00973F89"/>
    <w:rsid w:val="00973FE5"/>
    <w:rsid w:val="009744E7"/>
    <w:rsid w:val="00974AB7"/>
    <w:rsid w:val="00974BC2"/>
    <w:rsid w:val="009751A0"/>
    <w:rsid w:val="009754D2"/>
    <w:rsid w:val="009754EE"/>
    <w:rsid w:val="009756EA"/>
    <w:rsid w:val="009758D3"/>
    <w:rsid w:val="00976A25"/>
    <w:rsid w:val="00976C85"/>
    <w:rsid w:val="009773C0"/>
    <w:rsid w:val="009774E4"/>
    <w:rsid w:val="009801F9"/>
    <w:rsid w:val="009803E6"/>
    <w:rsid w:val="00980923"/>
    <w:rsid w:val="00980D66"/>
    <w:rsid w:val="00980D80"/>
    <w:rsid w:val="009815FA"/>
    <w:rsid w:val="00981B16"/>
    <w:rsid w:val="00981B24"/>
    <w:rsid w:val="0098221D"/>
    <w:rsid w:val="00982880"/>
    <w:rsid w:val="00982C45"/>
    <w:rsid w:val="0098300F"/>
    <w:rsid w:val="009832E8"/>
    <w:rsid w:val="009837D3"/>
    <w:rsid w:val="0098398F"/>
    <w:rsid w:val="00984981"/>
    <w:rsid w:val="009849B5"/>
    <w:rsid w:val="00984E79"/>
    <w:rsid w:val="00985096"/>
    <w:rsid w:val="00985453"/>
    <w:rsid w:val="00985506"/>
    <w:rsid w:val="0098554F"/>
    <w:rsid w:val="00985A89"/>
    <w:rsid w:val="00985C45"/>
    <w:rsid w:val="009862B1"/>
    <w:rsid w:val="009862EC"/>
    <w:rsid w:val="0098703D"/>
    <w:rsid w:val="0098705E"/>
    <w:rsid w:val="009874D3"/>
    <w:rsid w:val="00987580"/>
    <w:rsid w:val="00987718"/>
    <w:rsid w:val="00987A84"/>
    <w:rsid w:val="00987CD8"/>
    <w:rsid w:val="00987E6A"/>
    <w:rsid w:val="00987F25"/>
    <w:rsid w:val="0099038F"/>
    <w:rsid w:val="009906B9"/>
    <w:rsid w:val="0099074B"/>
    <w:rsid w:val="00990DE6"/>
    <w:rsid w:val="00990EC4"/>
    <w:rsid w:val="0099106E"/>
    <w:rsid w:val="009911DB"/>
    <w:rsid w:val="00991352"/>
    <w:rsid w:val="009914E0"/>
    <w:rsid w:val="00991582"/>
    <w:rsid w:val="00991992"/>
    <w:rsid w:val="009919C7"/>
    <w:rsid w:val="00991A20"/>
    <w:rsid w:val="0099229E"/>
    <w:rsid w:val="009927F8"/>
    <w:rsid w:val="00992B4D"/>
    <w:rsid w:val="00992C46"/>
    <w:rsid w:val="00992DD1"/>
    <w:rsid w:val="00992E3E"/>
    <w:rsid w:val="009931F6"/>
    <w:rsid w:val="009933C2"/>
    <w:rsid w:val="009933F7"/>
    <w:rsid w:val="009941A7"/>
    <w:rsid w:val="0099441F"/>
    <w:rsid w:val="00994D81"/>
    <w:rsid w:val="00994ED4"/>
    <w:rsid w:val="00994FB6"/>
    <w:rsid w:val="009955FA"/>
    <w:rsid w:val="00995A4C"/>
    <w:rsid w:val="00995BAE"/>
    <w:rsid w:val="00996006"/>
    <w:rsid w:val="009960D8"/>
    <w:rsid w:val="00996540"/>
    <w:rsid w:val="0099662C"/>
    <w:rsid w:val="0099664F"/>
    <w:rsid w:val="00996EF6"/>
    <w:rsid w:val="009974E6"/>
    <w:rsid w:val="00997C60"/>
    <w:rsid w:val="009A02B2"/>
    <w:rsid w:val="009A1394"/>
    <w:rsid w:val="009A15ED"/>
    <w:rsid w:val="009A2072"/>
    <w:rsid w:val="009A27DF"/>
    <w:rsid w:val="009A29AB"/>
    <w:rsid w:val="009A2AC6"/>
    <w:rsid w:val="009A2F4D"/>
    <w:rsid w:val="009A2FEF"/>
    <w:rsid w:val="009A3431"/>
    <w:rsid w:val="009A36BA"/>
    <w:rsid w:val="009A3FE1"/>
    <w:rsid w:val="009A42DF"/>
    <w:rsid w:val="009A492B"/>
    <w:rsid w:val="009A4ABF"/>
    <w:rsid w:val="009A6240"/>
    <w:rsid w:val="009A650B"/>
    <w:rsid w:val="009A6B27"/>
    <w:rsid w:val="009A6BD9"/>
    <w:rsid w:val="009A6E63"/>
    <w:rsid w:val="009A738E"/>
    <w:rsid w:val="009A740C"/>
    <w:rsid w:val="009A7530"/>
    <w:rsid w:val="009A7663"/>
    <w:rsid w:val="009A7740"/>
    <w:rsid w:val="009A7F3D"/>
    <w:rsid w:val="009B06D7"/>
    <w:rsid w:val="009B09E1"/>
    <w:rsid w:val="009B0F69"/>
    <w:rsid w:val="009B11AF"/>
    <w:rsid w:val="009B1750"/>
    <w:rsid w:val="009B1960"/>
    <w:rsid w:val="009B19D0"/>
    <w:rsid w:val="009B2F50"/>
    <w:rsid w:val="009B3E1A"/>
    <w:rsid w:val="009B4014"/>
    <w:rsid w:val="009B4EE0"/>
    <w:rsid w:val="009B5C28"/>
    <w:rsid w:val="009B6445"/>
    <w:rsid w:val="009B64ED"/>
    <w:rsid w:val="009B746B"/>
    <w:rsid w:val="009B756B"/>
    <w:rsid w:val="009B7B3E"/>
    <w:rsid w:val="009C005F"/>
    <w:rsid w:val="009C0B38"/>
    <w:rsid w:val="009C0D43"/>
    <w:rsid w:val="009C182D"/>
    <w:rsid w:val="009C198E"/>
    <w:rsid w:val="009C2BCC"/>
    <w:rsid w:val="009C2F8B"/>
    <w:rsid w:val="009C3871"/>
    <w:rsid w:val="009C397B"/>
    <w:rsid w:val="009C43CC"/>
    <w:rsid w:val="009C46AC"/>
    <w:rsid w:val="009C4AD3"/>
    <w:rsid w:val="009C503D"/>
    <w:rsid w:val="009C51B3"/>
    <w:rsid w:val="009C5501"/>
    <w:rsid w:val="009C58C5"/>
    <w:rsid w:val="009C6019"/>
    <w:rsid w:val="009C637B"/>
    <w:rsid w:val="009C6A45"/>
    <w:rsid w:val="009C6F9D"/>
    <w:rsid w:val="009C709B"/>
    <w:rsid w:val="009C7309"/>
    <w:rsid w:val="009C7983"/>
    <w:rsid w:val="009C7C00"/>
    <w:rsid w:val="009C7E3C"/>
    <w:rsid w:val="009D05B1"/>
    <w:rsid w:val="009D0985"/>
    <w:rsid w:val="009D0C8E"/>
    <w:rsid w:val="009D1037"/>
    <w:rsid w:val="009D143C"/>
    <w:rsid w:val="009D1E9C"/>
    <w:rsid w:val="009D2859"/>
    <w:rsid w:val="009D2D5B"/>
    <w:rsid w:val="009D2EED"/>
    <w:rsid w:val="009D2FD2"/>
    <w:rsid w:val="009D339B"/>
    <w:rsid w:val="009D3741"/>
    <w:rsid w:val="009D398B"/>
    <w:rsid w:val="009D3B7F"/>
    <w:rsid w:val="009D3DEA"/>
    <w:rsid w:val="009D4D56"/>
    <w:rsid w:val="009D4D6B"/>
    <w:rsid w:val="009D54BC"/>
    <w:rsid w:val="009D5843"/>
    <w:rsid w:val="009D6F98"/>
    <w:rsid w:val="009D6FE6"/>
    <w:rsid w:val="009D799F"/>
    <w:rsid w:val="009E07E4"/>
    <w:rsid w:val="009E0972"/>
    <w:rsid w:val="009E0B15"/>
    <w:rsid w:val="009E0CA1"/>
    <w:rsid w:val="009E1648"/>
    <w:rsid w:val="009E18CA"/>
    <w:rsid w:val="009E1B3A"/>
    <w:rsid w:val="009E1F04"/>
    <w:rsid w:val="009E2058"/>
    <w:rsid w:val="009E280D"/>
    <w:rsid w:val="009E2942"/>
    <w:rsid w:val="009E2F47"/>
    <w:rsid w:val="009E3123"/>
    <w:rsid w:val="009E36C4"/>
    <w:rsid w:val="009E3B88"/>
    <w:rsid w:val="009E3E07"/>
    <w:rsid w:val="009E3FC7"/>
    <w:rsid w:val="009E4464"/>
    <w:rsid w:val="009E5576"/>
    <w:rsid w:val="009E6377"/>
    <w:rsid w:val="009E678F"/>
    <w:rsid w:val="009E69F6"/>
    <w:rsid w:val="009E6C87"/>
    <w:rsid w:val="009E6E5A"/>
    <w:rsid w:val="009E6E66"/>
    <w:rsid w:val="009E70BC"/>
    <w:rsid w:val="009E7B15"/>
    <w:rsid w:val="009E7B5D"/>
    <w:rsid w:val="009F02E9"/>
    <w:rsid w:val="009F052A"/>
    <w:rsid w:val="009F06E6"/>
    <w:rsid w:val="009F077C"/>
    <w:rsid w:val="009F07E7"/>
    <w:rsid w:val="009F085A"/>
    <w:rsid w:val="009F09A1"/>
    <w:rsid w:val="009F10C1"/>
    <w:rsid w:val="009F14DA"/>
    <w:rsid w:val="009F1826"/>
    <w:rsid w:val="009F21A1"/>
    <w:rsid w:val="009F21D6"/>
    <w:rsid w:val="009F220F"/>
    <w:rsid w:val="009F2712"/>
    <w:rsid w:val="009F2C42"/>
    <w:rsid w:val="009F31F5"/>
    <w:rsid w:val="009F3797"/>
    <w:rsid w:val="009F40EB"/>
    <w:rsid w:val="009F494E"/>
    <w:rsid w:val="009F523A"/>
    <w:rsid w:val="009F52DF"/>
    <w:rsid w:val="009F657C"/>
    <w:rsid w:val="009F65FD"/>
    <w:rsid w:val="009F67DF"/>
    <w:rsid w:val="009F6B49"/>
    <w:rsid w:val="009F6D33"/>
    <w:rsid w:val="009F6E7E"/>
    <w:rsid w:val="009F6F62"/>
    <w:rsid w:val="009F7470"/>
    <w:rsid w:val="009F76DE"/>
    <w:rsid w:val="009F7F8D"/>
    <w:rsid w:val="00A00177"/>
    <w:rsid w:val="00A001BE"/>
    <w:rsid w:val="00A005FD"/>
    <w:rsid w:val="00A009E6"/>
    <w:rsid w:val="00A00B09"/>
    <w:rsid w:val="00A00CE6"/>
    <w:rsid w:val="00A01239"/>
    <w:rsid w:val="00A018BA"/>
    <w:rsid w:val="00A01EC1"/>
    <w:rsid w:val="00A025AE"/>
    <w:rsid w:val="00A027A9"/>
    <w:rsid w:val="00A03142"/>
    <w:rsid w:val="00A03154"/>
    <w:rsid w:val="00A043FD"/>
    <w:rsid w:val="00A04B24"/>
    <w:rsid w:val="00A0512C"/>
    <w:rsid w:val="00A05428"/>
    <w:rsid w:val="00A055C9"/>
    <w:rsid w:val="00A06683"/>
    <w:rsid w:val="00A07064"/>
    <w:rsid w:val="00A070CA"/>
    <w:rsid w:val="00A0761A"/>
    <w:rsid w:val="00A07D07"/>
    <w:rsid w:val="00A10293"/>
    <w:rsid w:val="00A10377"/>
    <w:rsid w:val="00A10867"/>
    <w:rsid w:val="00A1130E"/>
    <w:rsid w:val="00A12500"/>
    <w:rsid w:val="00A12909"/>
    <w:rsid w:val="00A12C8C"/>
    <w:rsid w:val="00A13667"/>
    <w:rsid w:val="00A13C35"/>
    <w:rsid w:val="00A13CB1"/>
    <w:rsid w:val="00A13E6B"/>
    <w:rsid w:val="00A1405E"/>
    <w:rsid w:val="00A14130"/>
    <w:rsid w:val="00A14146"/>
    <w:rsid w:val="00A14854"/>
    <w:rsid w:val="00A14B49"/>
    <w:rsid w:val="00A14F8E"/>
    <w:rsid w:val="00A153B8"/>
    <w:rsid w:val="00A1582B"/>
    <w:rsid w:val="00A15905"/>
    <w:rsid w:val="00A15AB9"/>
    <w:rsid w:val="00A169D8"/>
    <w:rsid w:val="00A17137"/>
    <w:rsid w:val="00A17416"/>
    <w:rsid w:val="00A17553"/>
    <w:rsid w:val="00A177D8"/>
    <w:rsid w:val="00A1792E"/>
    <w:rsid w:val="00A179D0"/>
    <w:rsid w:val="00A201CF"/>
    <w:rsid w:val="00A201E0"/>
    <w:rsid w:val="00A20A5E"/>
    <w:rsid w:val="00A20AF4"/>
    <w:rsid w:val="00A21184"/>
    <w:rsid w:val="00A21844"/>
    <w:rsid w:val="00A21917"/>
    <w:rsid w:val="00A21955"/>
    <w:rsid w:val="00A21CD0"/>
    <w:rsid w:val="00A22161"/>
    <w:rsid w:val="00A2283F"/>
    <w:rsid w:val="00A234D9"/>
    <w:rsid w:val="00A23B6D"/>
    <w:rsid w:val="00A247CB"/>
    <w:rsid w:val="00A24822"/>
    <w:rsid w:val="00A258BA"/>
    <w:rsid w:val="00A25E84"/>
    <w:rsid w:val="00A25F06"/>
    <w:rsid w:val="00A267C9"/>
    <w:rsid w:val="00A26D1D"/>
    <w:rsid w:val="00A26FAC"/>
    <w:rsid w:val="00A271C4"/>
    <w:rsid w:val="00A2755B"/>
    <w:rsid w:val="00A27ADB"/>
    <w:rsid w:val="00A27BE3"/>
    <w:rsid w:val="00A27D98"/>
    <w:rsid w:val="00A27E0F"/>
    <w:rsid w:val="00A3019E"/>
    <w:rsid w:val="00A3209C"/>
    <w:rsid w:val="00A32291"/>
    <w:rsid w:val="00A324B6"/>
    <w:rsid w:val="00A32857"/>
    <w:rsid w:val="00A3294B"/>
    <w:rsid w:val="00A33360"/>
    <w:rsid w:val="00A337BA"/>
    <w:rsid w:val="00A33D9A"/>
    <w:rsid w:val="00A34075"/>
    <w:rsid w:val="00A345A2"/>
    <w:rsid w:val="00A34CF5"/>
    <w:rsid w:val="00A34DE2"/>
    <w:rsid w:val="00A34EC9"/>
    <w:rsid w:val="00A35B79"/>
    <w:rsid w:val="00A35F1C"/>
    <w:rsid w:val="00A360DD"/>
    <w:rsid w:val="00A3663F"/>
    <w:rsid w:val="00A367D1"/>
    <w:rsid w:val="00A36CFE"/>
    <w:rsid w:val="00A36F43"/>
    <w:rsid w:val="00A36FA7"/>
    <w:rsid w:val="00A372EE"/>
    <w:rsid w:val="00A402F2"/>
    <w:rsid w:val="00A407BA"/>
    <w:rsid w:val="00A40E17"/>
    <w:rsid w:val="00A41438"/>
    <w:rsid w:val="00A42AEF"/>
    <w:rsid w:val="00A4301E"/>
    <w:rsid w:val="00A4338B"/>
    <w:rsid w:val="00A44DD1"/>
    <w:rsid w:val="00A44EAE"/>
    <w:rsid w:val="00A4515B"/>
    <w:rsid w:val="00A4519A"/>
    <w:rsid w:val="00A453CD"/>
    <w:rsid w:val="00A453F0"/>
    <w:rsid w:val="00A45503"/>
    <w:rsid w:val="00A45A43"/>
    <w:rsid w:val="00A45F4C"/>
    <w:rsid w:val="00A461D0"/>
    <w:rsid w:val="00A46338"/>
    <w:rsid w:val="00A46760"/>
    <w:rsid w:val="00A46960"/>
    <w:rsid w:val="00A469FF"/>
    <w:rsid w:val="00A504DE"/>
    <w:rsid w:val="00A5066C"/>
    <w:rsid w:val="00A506A3"/>
    <w:rsid w:val="00A50C1B"/>
    <w:rsid w:val="00A50D10"/>
    <w:rsid w:val="00A50D68"/>
    <w:rsid w:val="00A51138"/>
    <w:rsid w:val="00A5120E"/>
    <w:rsid w:val="00A51347"/>
    <w:rsid w:val="00A513AF"/>
    <w:rsid w:val="00A516F2"/>
    <w:rsid w:val="00A51FA3"/>
    <w:rsid w:val="00A52887"/>
    <w:rsid w:val="00A528BB"/>
    <w:rsid w:val="00A52E38"/>
    <w:rsid w:val="00A53771"/>
    <w:rsid w:val="00A53ABA"/>
    <w:rsid w:val="00A542EF"/>
    <w:rsid w:val="00A54327"/>
    <w:rsid w:val="00A543A8"/>
    <w:rsid w:val="00A5469D"/>
    <w:rsid w:val="00A54C8A"/>
    <w:rsid w:val="00A54D87"/>
    <w:rsid w:val="00A55012"/>
    <w:rsid w:val="00A55D92"/>
    <w:rsid w:val="00A561FD"/>
    <w:rsid w:val="00A562F1"/>
    <w:rsid w:val="00A56E16"/>
    <w:rsid w:val="00A5721B"/>
    <w:rsid w:val="00A57286"/>
    <w:rsid w:val="00A57872"/>
    <w:rsid w:val="00A60A10"/>
    <w:rsid w:val="00A60A85"/>
    <w:rsid w:val="00A617C4"/>
    <w:rsid w:val="00A61930"/>
    <w:rsid w:val="00A619EC"/>
    <w:rsid w:val="00A61FF7"/>
    <w:rsid w:val="00A6202C"/>
    <w:rsid w:val="00A62B1C"/>
    <w:rsid w:val="00A635BA"/>
    <w:rsid w:val="00A63849"/>
    <w:rsid w:val="00A63D37"/>
    <w:rsid w:val="00A63F81"/>
    <w:rsid w:val="00A64590"/>
    <w:rsid w:val="00A64A18"/>
    <w:rsid w:val="00A64FE5"/>
    <w:rsid w:val="00A653DF"/>
    <w:rsid w:val="00A654EA"/>
    <w:rsid w:val="00A6568F"/>
    <w:rsid w:val="00A65990"/>
    <w:rsid w:val="00A65E2A"/>
    <w:rsid w:val="00A661C0"/>
    <w:rsid w:val="00A66486"/>
    <w:rsid w:val="00A6662B"/>
    <w:rsid w:val="00A669B4"/>
    <w:rsid w:val="00A66AEE"/>
    <w:rsid w:val="00A66AF3"/>
    <w:rsid w:val="00A67131"/>
    <w:rsid w:val="00A672A7"/>
    <w:rsid w:val="00A6730F"/>
    <w:rsid w:val="00A67B67"/>
    <w:rsid w:val="00A701B2"/>
    <w:rsid w:val="00A7066A"/>
    <w:rsid w:val="00A7081F"/>
    <w:rsid w:val="00A70F4B"/>
    <w:rsid w:val="00A7118A"/>
    <w:rsid w:val="00A711BB"/>
    <w:rsid w:val="00A717AA"/>
    <w:rsid w:val="00A721DE"/>
    <w:rsid w:val="00A72652"/>
    <w:rsid w:val="00A7276E"/>
    <w:rsid w:val="00A72AEC"/>
    <w:rsid w:val="00A73C5E"/>
    <w:rsid w:val="00A7450D"/>
    <w:rsid w:val="00A74D30"/>
    <w:rsid w:val="00A74D32"/>
    <w:rsid w:val="00A75C10"/>
    <w:rsid w:val="00A7614C"/>
    <w:rsid w:val="00A762D7"/>
    <w:rsid w:val="00A76944"/>
    <w:rsid w:val="00A77131"/>
    <w:rsid w:val="00A778C5"/>
    <w:rsid w:val="00A806F2"/>
    <w:rsid w:val="00A80CBD"/>
    <w:rsid w:val="00A817C9"/>
    <w:rsid w:val="00A81A94"/>
    <w:rsid w:val="00A821CD"/>
    <w:rsid w:val="00A82511"/>
    <w:rsid w:val="00A82829"/>
    <w:rsid w:val="00A82B53"/>
    <w:rsid w:val="00A830A2"/>
    <w:rsid w:val="00A8316A"/>
    <w:rsid w:val="00A84600"/>
    <w:rsid w:val="00A84CA4"/>
    <w:rsid w:val="00A84D5A"/>
    <w:rsid w:val="00A84E8A"/>
    <w:rsid w:val="00A84FAB"/>
    <w:rsid w:val="00A8532B"/>
    <w:rsid w:val="00A85943"/>
    <w:rsid w:val="00A861BD"/>
    <w:rsid w:val="00A8656C"/>
    <w:rsid w:val="00A86C62"/>
    <w:rsid w:val="00A8705F"/>
    <w:rsid w:val="00A87415"/>
    <w:rsid w:val="00A87FED"/>
    <w:rsid w:val="00A900FF"/>
    <w:rsid w:val="00A9034C"/>
    <w:rsid w:val="00A914B9"/>
    <w:rsid w:val="00A9158F"/>
    <w:rsid w:val="00A91B09"/>
    <w:rsid w:val="00A928FA"/>
    <w:rsid w:val="00A93883"/>
    <w:rsid w:val="00A93BAC"/>
    <w:rsid w:val="00A93C1C"/>
    <w:rsid w:val="00A93C9D"/>
    <w:rsid w:val="00A94658"/>
    <w:rsid w:val="00A94B57"/>
    <w:rsid w:val="00A94CD8"/>
    <w:rsid w:val="00A94E05"/>
    <w:rsid w:val="00A94FBF"/>
    <w:rsid w:val="00A95234"/>
    <w:rsid w:val="00A95262"/>
    <w:rsid w:val="00A95319"/>
    <w:rsid w:val="00A95624"/>
    <w:rsid w:val="00A959FF"/>
    <w:rsid w:val="00A95AB9"/>
    <w:rsid w:val="00A960E8"/>
    <w:rsid w:val="00A965DF"/>
    <w:rsid w:val="00A96B62"/>
    <w:rsid w:val="00A96E32"/>
    <w:rsid w:val="00A9735B"/>
    <w:rsid w:val="00A974E6"/>
    <w:rsid w:val="00A977FF"/>
    <w:rsid w:val="00A9791E"/>
    <w:rsid w:val="00A979E1"/>
    <w:rsid w:val="00A97EAC"/>
    <w:rsid w:val="00AA1009"/>
    <w:rsid w:val="00AA1DB1"/>
    <w:rsid w:val="00AA1DC1"/>
    <w:rsid w:val="00AA206F"/>
    <w:rsid w:val="00AA249C"/>
    <w:rsid w:val="00AA34FA"/>
    <w:rsid w:val="00AA3607"/>
    <w:rsid w:val="00AA3635"/>
    <w:rsid w:val="00AA3A85"/>
    <w:rsid w:val="00AA3DFD"/>
    <w:rsid w:val="00AA3F60"/>
    <w:rsid w:val="00AA40FA"/>
    <w:rsid w:val="00AA4228"/>
    <w:rsid w:val="00AA4F91"/>
    <w:rsid w:val="00AA52AA"/>
    <w:rsid w:val="00AA5643"/>
    <w:rsid w:val="00AA570C"/>
    <w:rsid w:val="00AA587C"/>
    <w:rsid w:val="00AA5E66"/>
    <w:rsid w:val="00AA5F48"/>
    <w:rsid w:val="00AA601F"/>
    <w:rsid w:val="00AA6287"/>
    <w:rsid w:val="00AA6B76"/>
    <w:rsid w:val="00AA6CEB"/>
    <w:rsid w:val="00AA73C0"/>
    <w:rsid w:val="00AA7CC3"/>
    <w:rsid w:val="00AA7F81"/>
    <w:rsid w:val="00AB123C"/>
    <w:rsid w:val="00AB15A3"/>
    <w:rsid w:val="00AB191D"/>
    <w:rsid w:val="00AB1D52"/>
    <w:rsid w:val="00AB1ED0"/>
    <w:rsid w:val="00AB2B55"/>
    <w:rsid w:val="00AB2F2E"/>
    <w:rsid w:val="00AB319F"/>
    <w:rsid w:val="00AB3364"/>
    <w:rsid w:val="00AB3392"/>
    <w:rsid w:val="00AB377E"/>
    <w:rsid w:val="00AB3EFF"/>
    <w:rsid w:val="00AB40EA"/>
    <w:rsid w:val="00AB4E74"/>
    <w:rsid w:val="00AB5A20"/>
    <w:rsid w:val="00AB5D2A"/>
    <w:rsid w:val="00AB5D3E"/>
    <w:rsid w:val="00AB5EE6"/>
    <w:rsid w:val="00AB69B6"/>
    <w:rsid w:val="00AB6AF1"/>
    <w:rsid w:val="00AB6BA1"/>
    <w:rsid w:val="00AB7BCB"/>
    <w:rsid w:val="00AB7BE7"/>
    <w:rsid w:val="00AB7C40"/>
    <w:rsid w:val="00AC0B4A"/>
    <w:rsid w:val="00AC1032"/>
    <w:rsid w:val="00AC1338"/>
    <w:rsid w:val="00AC16EA"/>
    <w:rsid w:val="00AC1814"/>
    <w:rsid w:val="00AC1F60"/>
    <w:rsid w:val="00AC2134"/>
    <w:rsid w:val="00AC21D1"/>
    <w:rsid w:val="00AC24A2"/>
    <w:rsid w:val="00AC3C23"/>
    <w:rsid w:val="00AC3D5E"/>
    <w:rsid w:val="00AC3F30"/>
    <w:rsid w:val="00AC44E4"/>
    <w:rsid w:val="00AC498C"/>
    <w:rsid w:val="00AC49AE"/>
    <w:rsid w:val="00AC599F"/>
    <w:rsid w:val="00AC5C2D"/>
    <w:rsid w:val="00AC5E33"/>
    <w:rsid w:val="00AC5E58"/>
    <w:rsid w:val="00AC6589"/>
    <w:rsid w:val="00AC6805"/>
    <w:rsid w:val="00AC6CF0"/>
    <w:rsid w:val="00AC6E34"/>
    <w:rsid w:val="00AC6EB6"/>
    <w:rsid w:val="00AC71C0"/>
    <w:rsid w:val="00AC73FC"/>
    <w:rsid w:val="00AC7A19"/>
    <w:rsid w:val="00AC7AB4"/>
    <w:rsid w:val="00AC7F87"/>
    <w:rsid w:val="00AD0068"/>
    <w:rsid w:val="00AD0640"/>
    <w:rsid w:val="00AD0FD2"/>
    <w:rsid w:val="00AD1213"/>
    <w:rsid w:val="00AD131B"/>
    <w:rsid w:val="00AD1721"/>
    <w:rsid w:val="00AD1725"/>
    <w:rsid w:val="00AD1A37"/>
    <w:rsid w:val="00AD1E17"/>
    <w:rsid w:val="00AD205F"/>
    <w:rsid w:val="00AD2116"/>
    <w:rsid w:val="00AD27A6"/>
    <w:rsid w:val="00AD28F4"/>
    <w:rsid w:val="00AD29E9"/>
    <w:rsid w:val="00AD332D"/>
    <w:rsid w:val="00AD431B"/>
    <w:rsid w:val="00AD5205"/>
    <w:rsid w:val="00AD55F3"/>
    <w:rsid w:val="00AD5FC6"/>
    <w:rsid w:val="00AD667C"/>
    <w:rsid w:val="00AD68BB"/>
    <w:rsid w:val="00AD6CC8"/>
    <w:rsid w:val="00AD70DB"/>
    <w:rsid w:val="00AD796C"/>
    <w:rsid w:val="00AD7C7E"/>
    <w:rsid w:val="00AE1056"/>
    <w:rsid w:val="00AE11EB"/>
    <w:rsid w:val="00AE1223"/>
    <w:rsid w:val="00AE191A"/>
    <w:rsid w:val="00AE1ED4"/>
    <w:rsid w:val="00AE1EE6"/>
    <w:rsid w:val="00AE22E0"/>
    <w:rsid w:val="00AE236F"/>
    <w:rsid w:val="00AE24AA"/>
    <w:rsid w:val="00AE25A3"/>
    <w:rsid w:val="00AE2982"/>
    <w:rsid w:val="00AE2D26"/>
    <w:rsid w:val="00AE2D58"/>
    <w:rsid w:val="00AE3741"/>
    <w:rsid w:val="00AE3E05"/>
    <w:rsid w:val="00AE5578"/>
    <w:rsid w:val="00AE5CE5"/>
    <w:rsid w:val="00AE5F53"/>
    <w:rsid w:val="00AE6009"/>
    <w:rsid w:val="00AE6BFA"/>
    <w:rsid w:val="00AE741A"/>
    <w:rsid w:val="00AF0614"/>
    <w:rsid w:val="00AF10A2"/>
    <w:rsid w:val="00AF12F3"/>
    <w:rsid w:val="00AF1511"/>
    <w:rsid w:val="00AF1547"/>
    <w:rsid w:val="00AF19C3"/>
    <w:rsid w:val="00AF1B48"/>
    <w:rsid w:val="00AF2583"/>
    <w:rsid w:val="00AF2FE7"/>
    <w:rsid w:val="00AF4FAB"/>
    <w:rsid w:val="00AF5007"/>
    <w:rsid w:val="00AF5268"/>
    <w:rsid w:val="00AF55BB"/>
    <w:rsid w:val="00AF55FA"/>
    <w:rsid w:val="00AF5D5D"/>
    <w:rsid w:val="00AF5F20"/>
    <w:rsid w:val="00AF635F"/>
    <w:rsid w:val="00AF6F50"/>
    <w:rsid w:val="00AF7134"/>
    <w:rsid w:val="00AF7219"/>
    <w:rsid w:val="00AF7356"/>
    <w:rsid w:val="00AF74BC"/>
    <w:rsid w:val="00AF7652"/>
    <w:rsid w:val="00AF7CB9"/>
    <w:rsid w:val="00B005EF"/>
    <w:rsid w:val="00B00F82"/>
    <w:rsid w:val="00B0116F"/>
    <w:rsid w:val="00B01C91"/>
    <w:rsid w:val="00B0216E"/>
    <w:rsid w:val="00B0279C"/>
    <w:rsid w:val="00B03334"/>
    <w:rsid w:val="00B03547"/>
    <w:rsid w:val="00B03989"/>
    <w:rsid w:val="00B03D3E"/>
    <w:rsid w:val="00B03E02"/>
    <w:rsid w:val="00B04020"/>
    <w:rsid w:val="00B04287"/>
    <w:rsid w:val="00B043A7"/>
    <w:rsid w:val="00B052EA"/>
    <w:rsid w:val="00B055A8"/>
    <w:rsid w:val="00B055D4"/>
    <w:rsid w:val="00B060BA"/>
    <w:rsid w:val="00B062D5"/>
    <w:rsid w:val="00B063AF"/>
    <w:rsid w:val="00B06B84"/>
    <w:rsid w:val="00B06F63"/>
    <w:rsid w:val="00B070A3"/>
    <w:rsid w:val="00B07249"/>
    <w:rsid w:val="00B10A70"/>
    <w:rsid w:val="00B10F15"/>
    <w:rsid w:val="00B111F9"/>
    <w:rsid w:val="00B118B1"/>
    <w:rsid w:val="00B11B19"/>
    <w:rsid w:val="00B11C15"/>
    <w:rsid w:val="00B11CFE"/>
    <w:rsid w:val="00B11EA1"/>
    <w:rsid w:val="00B120D8"/>
    <w:rsid w:val="00B12345"/>
    <w:rsid w:val="00B12B5E"/>
    <w:rsid w:val="00B12F4E"/>
    <w:rsid w:val="00B13B4D"/>
    <w:rsid w:val="00B13DD2"/>
    <w:rsid w:val="00B142E0"/>
    <w:rsid w:val="00B143D5"/>
    <w:rsid w:val="00B14C20"/>
    <w:rsid w:val="00B14E9A"/>
    <w:rsid w:val="00B1620D"/>
    <w:rsid w:val="00B16CFC"/>
    <w:rsid w:val="00B171C1"/>
    <w:rsid w:val="00B1770F"/>
    <w:rsid w:val="00B20330"/>
    <w:rsid w:val="00B2057D"/>
    <w:rsid w:val="00B20CE7"/>
    <w:rsid w:val="00B215B1"/>
    <w:rsid w:val="00B21F94"/>
    <w:rsid w:val="00B22383"/>
    <w:rsid w:val="00B22733"/>
    <w:rsid w:val="00B22904"/>
    <w:rsid w:val="00B22AC5"/>
    <w:rsid w:val="00B23227"/>
    <w:rsid w:val="00B234A6"/>
    <w:rsid w:val="00B23529"/>
    <w:rsid w:val="00B238A8"/>
    <w:rsid w:val="00B23E99"/>
    <w:rsid w:val="00B241E9"/>
    <w:rsid w:val="00B24728"/>
    <w:rsid w:val="00B24E69"/>
    <w:rsid w:val="00B25190"/>
    <w:rsid w:val="00B25A88"/>
    <w:rsid w:val="00B26147"/>
    <w:rsid w:val="00B26AA1"/>
    <w:rsid w:val="00B26E8B"/>
    <w:rsid w:val="00B27354"/>
    <w:rsid w:val="00B276A1"/>
    <w:rsid w:val="00B27D7A"/>
    <w:rsid w:val="00B304DA"/>
    <w:rsid w:val="00B30819"/>
    <w:rsid w:val="00B31436"/>
    <w:rsid w:val="00B31814"/>
    <w:rsid w:val="00B32116"/>
    <w:rsid w:val="00B326F9"/>
    <w:rsid w:val="00B33237"/>
    <w:rsid w:val="00B33ADD"/>
    <w:rsid w:val="00B33BF0"/>
    <w:rsid w:val="00B34033"/>
    <w:rsid w:val="00B343A1"/>
    <w:rsid w:val="00B34A87"/>
    <w:rsid w:val="00B34F33"/>
    <w:rsid w:val="00B351D7"/>
    <w:rsid w:val="00B353C0"/>
    <w:rsid w:val="00B353DD"/>
    <w:rsid w:val="00B36EFC"/>
    <w:rsid w:val="00B373AE"/>
    <w:rsid w:val="00B40114"/>
    <w:rsid w:val="00B40182"/>
    <w:rsid w:val="00B40A60"/>
    <w:rsid w:val="00B40B17"/>
    <w:rsid w:val="00B41493"/>
    <w:rsid w:val="00B416E4"/>
    <w:rsid w:val="00B420BF"/>
    <w:rsid w:val="00B4279C"/>
    <w:rsid w:val="00B42F38"/>
    <w:rsid w:val="00B43088"/>
    <w:rsid w:val="00B43A44"/>
    <w:rsid w:val="00B43C4C"/>
    <w:rsid w:val="00B43EA2"/>
    <w:rsid w:val="00B44084"/>
    <w:rsid w:val="00B4425C"/>
    <w:rsid w:val="00B44A41"/>
    <w:rsid w:val="00B44CDD"/>
    <w:rsid w:val="00B44F36"/>
    <w:rsid w:val="00B45D5B"/>
    <w:rsid w:val="00B460B9"/>
    <w:rsid w:val="00B46456"/>
    <w:rsid w:val="00B468E2"/>
    <w:rsid w:val="00B46D25"/>
    <w:rsid w:val="00B4748F"/>
    <w:rsid w:val="00B47B2A"/>
    <w:rsid w:val="00B50070"/>
    <w:rsid w:val="00B50079"/>
    <w:rsid w:val="00B500EB"/>
    <w:rsid w:val="00B50273"/>
    <w:rsid w:val="00B507C6"/>
    <w:rsid w:val="00B50C7E"/>
    <w:rsid w:val="00B518DA"/>
    <w:rsid w:val="00B51A6F"/>
    <w:rsid w:val="00B51CD3"/>
    <w:rsid w:val="00B51F85"/>
    <w:rsid w:val="00B521D3"/>
    <w:rsid w:val="00B522D1"/>
    <w:rsid w:val="00B523A2"/>
    <w:rsid w:val="00B53960"/>
    <w:rsid w:val="00B53991"/>
    <w:rsid w:val="00B53A21"/>
    <w:rsid w:val="00B53C1C"/>
    <w:rsid w:val="00B53EC8"/>
    <w:rsid w:val="00B54182"/>
    <w:rsid w:val="00B54F6B"/>
    <w:rsid w:val="00B55605"/>
    <w:rsid w:val="00B55655"/>
    <w:rsid w:val="00B56145"/>
    <w:rsid w:val="00B56256"/>
    <w:rsid w:val="00B563F9"/>
    <w:rsid w:val="00B564FA"/>
    <w:rsid w:val="00B566BF"/>
    <w:rsid w:val="00B56709"/>
    <w:rsid w:val="00B5759D"/>
    <w:rsid w:val="00B57A50"/>
    <w:rsid w:val="00B6028A"/>
    <w:rsid w:val="00B60397"/>
    <w:rsid w:val="00B6073E"/>
    <w:rsid w:val="00B60906"/>
    <w:rsid w:val="00B60A5F"/>
    <w:rsid w:val="00B60C98"/>
    <w:rsid w:val="00B61904"/>
    <w:rsid w:val="00B620EE"/>
    <w:rsid w:val="00B621E8"/>
    <w:rsid w:val="00B6372C"/>
    <w:rsid w:val="00B63D65"/>
    <w:rsid w:val="00B645D1"/>
    <w:rsid w:val="00B64AB3"/>
    <w:rsid w:val="00B64E7F"/>
    <w:rsid w:val="00B6524C"/>
    <w:rsid w:val="00B65395"/>
    <w:rsid w:val="00B655F5"/>
    <w:rsid w:val="00B65642"/>
    <w:rsid w:val="00B657A3"/>
    <w:rsid w:val="00B659CE"/>
    <w:rsid w:val="00B65D0B"/>
    <w:rsid w:val="00B66462"/>
    <w:rsid w:val="00B665BF"/>
    <w:rsid w:val="00B670C4"/>
    <w:rsid w:val="00B671DB"/>
    <w:rsid w:val="00B67B85"/>
    <w:rsid w:val="00B70D1A"/>
    <w:rsid w:val="00B711A3"/>
    <w:rsid w:val="00B71353"/>
    <w:rsid w:val="00B71635"/>
    <w:rsid w:val="00B716BD"/>
    <w:rsid w:val="00B71A7C"/>
    <w:rsid w:val="00B71CC5"/>
    <w:rsid w:val="00B724D8"/>
    <w:rsid w:val="00B725A7"/>
    <w:rsid w:val="00B726E9"/>
    <w:rsid w:val="00B72880"/>
    <w:rsid w:val="00B728FB"/>
    <w:rsid w:val="00B72D44"/>
    <w:rsid w:val="00B7335B"/>
    <w:rsid w:val="00B735D2"/>
    <w:rsid w:val="00B73DA4"/>
    <w:rsid w:val="00B7447C"/>
    <w:rsid w:val="00B7490C"/>
    <w:rsid w:val="00B74FE4"/>
    <w:rsid w:val="00B75BD3"/>
    <w:rsid w:val="00B7620D"/>
    <w:rsid w:val="00B7639A"/>
    <w:rsid w:val="00B76636"/>
    <w:rsid w:val="00B76FC2"/>
    <w:rsid w:val="00B77302"/>
    <w:rsid w:val="00B775F8"/>
    <w:rsid w:val="00B776FA"/>
    <w:rsid w:val="00B777A5"/>
    <w:rsid w:val="00B800B1"/>
    <w:rsid w:val="00B803A0"/>
    <w:rsid w:val="00B807AF"/>
    <w:rsid w:val="00B80BBF"/>
    <w:rsid w:val="00B81716"/>
    <w:rsid w:val="00B81F16"/>
    <w:rsid w:val="00B82558"/>
    <w:rsid w:val="00B833E7"/>
    <w:rsid w:val="00B839E8"/>
    <w:rsid w:val="00B848E2"/>
    <w:rsid w:val="00B84A96"/>
    <w:rsid w:val="00B85111"/>
    <w:rsid w:val="00B85122"/>
    <w:rsid w:val="00B85817"/>
    <w:rsid w:val="00B862B2"/>
    <w:rsid w:val="00B86B3F"/>
    <w:rsid w:val="00B872F2"/>
    <w:rsid w:val="00B8735F"/>
    <w:rsid w:val="00B875BD"/>
    <w:rsid w:val="00B87937"/>
    <w:rsid w:val="00B87F10"/>
    <w:rsid w:val="00B900F5"/>
    <w:rsid w:val="00B905CF"/>
    <w:rsid w:val="00B9066E"/>
    <w:rsid w:val="00B906FF"/>
    <w:rsid w:val="00B90784"/>
    <w:rsid w:val="00B90B08"/>
    <w:rsid w:val="00B91407"/>
    <w:rsid w:val="00B91607"/>
    <w:rsid w:val="00B91734"/>
    <w:rsid w:val="00B91830"/>
    <w:rsid w:val="00B92512"/>
    <w:rsid w:val="00B932C1"/>
    <w:rsid w:val="00B946A9"/>
    <w:rsid w:val="00B947BC"/>
    <w:rsid w:val="00B94E25"/>
    <w:rsid w:val="00B95633"/>
    <w:rsid w:val="00B95908"/>
    <w:rsid w:val="00B9596D"/>
    <w:rsid w:val="00B9608F"/>
    <w:rsid w:val="00B960C0"/>
    <w:rsid w:val="00B963E5"/>
    <w:rsid w:val="00B9688B"/>
    <w:rsid w:val="00B97742"/>
    <w:rsid w:val="00B97967"/>
    <w:rsid w:val="00B97A77"/>
    <w:rsid w:val="00B97C1D"/>
    <w:rsid w:val="00BA03A7"/>
    <w:rsid w:val="00BA05EB"/>
    <w:rsid w:val="00BA0A1E"/>
    <w:rsid w:val="00BA0BEB"/>
    <w:rsid w:val="00BA0FB0"/>
    <w:rsid w:val="00BA1079"/>
    <w:rsid w:val="00BA118F"/>
    <w:rsid w:val="00BA11C4"/>
    <w:rsid w:val="00BA1229"/>
    <w:rsid w:val="00BA1650"/>
    <w:rsid w:val="00BA1FF9"/>
    <w:rsid w:val="00BA2353"/>
    <w:rsid w:val="00BA23B5"/>
    <w:rsid w:val="00BA3073"/>
    <w:rsid w:val="00BA37DC"/>
    <w:rsid w:val="00BA3D85"/>
    <w:rsid w:val="00BA40F5"/>
    <w:rsid w:val="00BA4AED"/>
    <w:rsid w:val="00BA4D4D"/>
    <w:rsid w:val="00BA4E5A"/>
    <w:rsid w:val="00BA5103"/>
    <w:rsid w:val="00BA5118"/>
    <w:rsid w:val="00BA52BC"/>
    <w:rsid w:val="00BA5548"/>
    <w:rsid w:val="00BA5D66"/>
    <w:rsid w:val="00BA64FA"/>
    <w:rsid w:val="00BA652D"/>
    <w:rsid w:val="00BA6532"/>
    <w:rsid w:val="00BA667F"/>
    <w:rsid w:val="00BA6693"/>
    <w:rsid w:val="00BA6B1C"/>
    <w:rsid w:val="00BA70F9"/>
    <w:rsid w:val="00BB0870"/>
    <w:rsid w:val="00BB11E6"/>
    <w:rsid w:val="00BB1269"/>
    <w:rsid w:val="00BB126F"/>
    <w:rsid w:val="00BB12E3"/>
    <w:rsid w:val="00BB1582"/>
    <w:rsid w:val="00BB165D"/>
    <w:rsid w:val="00BB2110"/>
    <w:rsid w:val="00BB2495"/>
    <w:rsid w:val="00BB2BD6"/>
    <w:rsid w:val="00BB2EE1"/>
    <w:rsid w:val="00BB383D"/>
    <w:rsid w:val="00BB45D9"/>
    <w:rsid w:val="00BB46A8"/>
    <w:rsid w:val="00BB472F"/>
    <w:rsid w:val="00BB5158"/>
    <w:rsid w:val="00BB53F8"/>
    <w:rsid w:val="00BB59E4"/>
    <w:rsid w:val="00BB61E6"/>
    <w:rsid w:val="00BB641B"/>
    <w:rsid w:val="00BB67DE"/>
    <w:rsid w:val="00BB68D5"/>
    <w:rsid w:val="00BB69F9"/>
    <w:rsid w:val="00BB6DA1"/>
    <w:rsid w:val="00BB77DE"/>
    <w:rsid w:val="00BB7F43"/>
    <w:rsid w:val="00BC00BB"/>
    <w:rsid w:val="00BC038B"/>
    <w:rsid w:val="00BC060F"/>
    <w:rsid w:val="00BC0640"/>
    <w:rsid w:val="00BC0FDC"/>
    <w:rsid w:val="00BC142A"/>
    <w:rsid w:val="00BC162D"/>
    <w:rsid w:val="00BC1B23"/>
    <w:rsid w:val="00BC1FAB"/>
    <w:rsid w:val="00BC267B"/>
    <w:rsid w:val="00BC272A"/>
    <w:rsid w:val="00BC3636"/>
    <w:rsid w:val="00BC3DF5"/>
    <w:rsid w:val="00BC42C0"/>
    <w:rsid w:val="00BC46D8"/>
    <w:rsid w:val="00BC4BDB"/>
    <w:rsid w:val="00BC4D60"/>
    <w:rsid w:val="00BC51C1"/>
    <w:rsid w:val="00BC5B06"/>
    <w:rsid w:val="00BC5FA8"/>
    <w:rsid w:val="00BC65AA"/>
    <w:rsid w:val="00BC6D6C"/>
    <w:rsid w:val="00BC7691"/>
    <w:rsid w:val="00BC7C4B"/>
    <w:rsid w:val="00BD00E2"/>
    <w:rsid w:val="00BD04E8"/>
    <w:rsid w:val="00BD060C"/>
    <w:rsid w:val="00BD1415"/>
    <w:rsid w:val="00BD14AB"/>
    <w:rsid w:val="00BD1646"/>
    <w:rsid w:val="00BD1A7E"/>
    <w:rsid w:val="00BD1C63"/>
    <w:rsid w:val="00BD1C87"/>
    <w:rsid w:val="00BD254C"/>
    <w:rsid w:val="00BD2571"/>
    <w:rsid w:val="00BD29D0"/>
    <w:rsid w:val="00BD302D"/>
    <w:rsid w:val="00BD3219"/>
    <w:rsid w:val="00BD348D"/>
    <w:rsid w:val="00BD449C"/>
    <w:rsid w:val="00BD4ACC"/>
    <w:rsid w:val="00BD4DC8"/>
    <w:rsid w:val="00BD508E"/>
    <w:rsid w:val="00BD5350"/>
    <w:rsid w:val="00BD54D2"/>
    <w:rsid w:val="00BD581D"/>
    <w:rsid w:val="00BD5E30"/>
    <w:rsid w:val="00BD646D"/>
    <w:rsid w:val="00BD69A4"/>
    <w:rsid w:val="00BD6D53"/>
    <w:rsid w:val="00BD7818"/>
    <w:rsid w:val="00BD79F6"/>
    <w:rsid w:val="00BD7FFA"/>
    <w:rsid w:val="00BE0665"/>
    <w:rsid w:val="00BE0C6D"/>
    <w:rsid w:val="00BE0DFB"/>
    <w:rsid w:val="00BE17B1"/>
    <w:rsid w:val="00BE1CD0"/>
    <w:rsid w:val="00BE2583"/>
    <w:rsid w:val="00BE2B14"/>
    <w:rsid w:val="00BE32AB"/>
    <w:rsid w:val="00BE364C"/>
    <w:rsid w:val="00BE39F6"/>
    <w:rsid w:val="00BE4849"/>
    <w:rsid w:val="00BE4919"/>
    <w:rsid w:val="00BE5406"/>
    <w:rsid w:val="00BE57FB"/>
    <w:rsid w:val="00BE5C84"/>
    <w:rsid w:val="00BE5E11"/>
    <w:rsid w:val="00BE600C"/>
    <w:rsid w:val="00BE6413"/>
    <w:rsid w:val="00BE6CB5"/>
    <w:rsid w:val="00BE722C"/>
    <w:rsid w:val="00BE72AE"/>
    <w:rsid w:val="00BE76B0"/>
    <w:rsid w:val="00BE7776"/>
    <w:rsid w:val="00BE7BB0"/>
    <w:rsid w:val="00BF04C8"/>
    <w:rsid w:val="00BF0846"/>
    <w:rsid w:val="00BF0D2E"/>
    <w:rsid w:val="00BF0DB6"/>
    <w:rsid w:val="00BF0EDC"/>
    <w:rsid w:val="00BF1A96"/>
    <w:rsid w:val="00BF1C7D"/>
    <w:rsid w:val="00BF1E5D"/>
    <w:rsid w:val="00BF249C"/>
    <w:rsid w:val="00BF2726"/>
    <w:rsid w:val="00BF3162"/>
    <w:rsid w:val="00BF38B0"/>
    <w:rsid w:val="00BF3C7F"/>
    <w:rsid w:val="00BF4276"/>
    <w:rsid w:val="00BF44C6"/>
    <w:rsid w:val="00BF46F5"/>
    <w:rsid w:val="00BF4B27"/>
    <w:rsid w:val="00BF4B4E"/>
    <w:rsid w:val="00BF560C"/>
    <w:rsid w:val="00BF57AF"/>
    <w:rsid w:val="00BF5F22"/>
    <w:rsid w:val="00BF65FC"/>
    <w:rsid w:val="00BF6CD4"/>
    <w:rsid w:val="00BF73CB"/>
    <w:rsid w:val="00BF7F6D"/>
    <w:rsid w:val="00C00159"/>
    <w:rsid w:val="00C00461"/>
    <w:rsid w:val="00C006C7"/>
    <w:rsid w:val="00C008A3"/>
    <w:rsid w:val="00C00B47"/>
    <w:rsid w:val="00C01648"/>
    <w:rsid w:val="00C01B14"/>
    <w:rsid w:val="00C01DFA"/>
    <w:rsid w:val="00C01E11"/>
    <w:rsid w:val="00C02547"/>
    <w:rsid w:val="00C02664"/>
    <w:rsid w:val="00C02FF7"/>
    <w:rsid w:val="00C037B6"/>
    <w:rsid w:val="00C03816"/>
    <w:rsid w:val="00C043F8"/>
    <w:rsid w:val="00C04764"/>
    <w:rsid w:val="00C047E8"/>
    <w:rsid w:val="00C04B57"/>
    <w:rsid w:val="00C04BF9"/>
    <w:rsid w:val="00C053A8"/>
    <w:rsid w:val="00C057D5"/>
    <w:rsid w:val="00C06161"/>
    <w:rsid w:val="00C06237"/>
    <w:rsid w:val="00C0649B"/>
    <w:rsid w:val="00C064F4"/>
    <w:rsid w:val="00C06AC9"/>
    <w:rsid w:val="00C076AB"/>
    <w:rsid w:val="00C0775B"/>
    <w:rsid w:val="00C07A09"/>
    <w:rsid w:val="00C07A9C"/>
    <w:rsid w:val="00C07E98"/>
    <w:rsid w:val="00C10419"/>
    <w:rsid w:val="00C10B0C"/>
    <w:rsid w:val="00C10CF0"/>
    <w:rsid w:val="00C1113D"/>
    <w:rsid w:val="00C111A0"/>
    <w:rsid w:val="00C11491"/>
    <w:rsid w:val="00C11981"/>
    <w:rsid w:val="00C12E11"/>
    <w:rsid w:val="00C12ED8"/>
    <w:rsid w:val="00C140EC"/>
    <w:rsid w:val="00C146CC"/>
    <w:rsid w:val="00C14891"/>
    <w:rsid w:val="00C14936"/>
    <w:rsid w:val="00C15788"/>
    <w:rsid w:val="00C15E12"/>
    <w:rsid w:val="00C166EB"/>
    <w:rsid w:val="00C169D0"/>
    <w:rsid w:val="00C16AE1"/>
    <w:rsid w:val="00C16EDB"/>
    <w:rsid w:val="00C172E0"/>
    <w:rsid w:val="00C173A9"/>
    <w:rsid w:val="00C175E6"/>
    <w:rsid w:val="00C179FC"/>
    <w:rsid w:val="00C17F28"/>
    <w:rsid w:val="00C213A9"/>
    <w:rsid w:val="00C219C2"/>
    <w:rsid w:val="00C22319"/>
    <w:rsid w:val="00C22637"/>
    <w:rsid w:val="00C2287A"/>
    <w:rsid w:val="00C22955"/>
    <w:rsid w:val="00C22F7B"/>
    <w:rsid w:val="00C22FD4"/>
    <w:rsid w:val="00C231BB"/>
    <w:rsid w:val="00C2331A"/>
    <w:rsid w:val="00C2345F"/>
    <w:rsid w:val="00C23593"/>
    <w:rsid w:val="00C23833"/>
    <w:rsid w:val="00C23A13"/>
    <w:rsid w:val="00C23F03"/>
    <w:rsid w:val="00C24046"/>
    <w:rsid w:val="00C24433"/>
    <w:rsid w:val="00C24512"/>
    <w:rsid w:val="00C247C7"/>
    <w:rsid w:val="00C24A5B"/>
    <w:rsid w:val="00C24D66"/>
    <w:rsid w:val="00C25071"/>
    <w:rsid w:val="00C25246"/>
    <w:rsid w:val="00C25E03"/>
    <w:rsid w:val="00C269E5"/>
    <w:rsid w:val="00C26D5A"/>
    <w:rsid w:val="00C27133"/>
    <w:rsid w:val="00C271A7"/>
    <w:rsid w:val="00C2736F"/>
    <w:rsid w:val="00C27804"/>
    <w:rsid w:val="00C27C71"/>
    <w:rsid w:val="00C27F09"/>
    <w:rsid w:val="00C30522"/>
    <w:rsid w:val="00C307EA"/>
    <w:rsid w:val="00C31068"/>
    <w:rsid w:val="00C31080"/>
    <w:rsid w:val="00C31144"/>
    <w:rsid w:val="00C31B47"/>
    <w:rsid w:val="00C31E51"/>
    <w:rsid w:val="00C31F3E"/>
    <w:rsid w:val="00C32136"/>
    <w:rsid w:val="00C322C4"/>
    <w:rsid w:val="00C32527"/>
    <w:rsid w:val="00C32B57"/>
    <w:rsid w:val="00C33344"/>
    <w:rsid w:val="00C336BA"/>
    <w:rsid w:val="00C3376F"/>
    <w:rsid w:val="00C35653"/>
    <w:rsid w:val="00C35CF4"/>
    <w:rsid w:val="00C367B9"/>
    <w:rsid w:val="00C367C6"/>
    <w:rsid w:val="00C36916"/>
    <w:rsid w:val="00C369B9"/>
    <w:rsid w:val="00C3714B"/>
    <w:rsid w:val="00C40F9C"/>
    <w:rsid w:val="00C415D1"/>
    <w:rsid w:val="00C419B4"/>
    <w:rsid w:val="00C41A15"/>
    <w:rsid w:val="00C422FF"/>
    <w:rsid w:val="00C425B2"/>
    <w:rsid w:val="00C42741"/>
    <w:rsid w:val="00C42D67"/>
    <w:rsid w:val="00C43047"/>
    <w:rsid w:val="00C43283"/>
    <w:rsid w:val="00C4349A"/>
    <w:rsid w:val="00C434D3"/>
    <w:rsid w:val="00C44A42"/>
    <w:rsid w:val="00C44DF0"/>
    <w:rsid w:val="00C4508D"/>
    <w:rsid w:val="00C45B15"/>
    <w:rsid w:val="00C46ADD"/>
    <w:rsid w:val="00C46D00"/>
    <w:rsid w:val="00C47410"/>
    <w:rsid w:val="00C474ED"/>
    <w:rsid w:val="00C52647"/>
    <w:rsid w:val="00C53600"/>
    <w:rsid w:val="00C53AD5"/>
    <w:rsid w:val="00C53AFD"/>
    <w:rsid w:val="00C53C80"/>
    <w:rsid w:val="00C53E2F"/>
    <w:rsid w:val="00C53EA4"/>
    <w:rsid w:val="00C54030"/>
    <w:rsid w:val="00C545FC"/>
    <w:rsid w:val="00C54618"/>
    <w:rsid w:val="00C55213"/>
    <w:rsid w:val="00C55239"/>
    <w:rsid w:val="00C55B31"/>
    <w:rsid w:val="00C55D91"/>
    <w:rsid w:val="00C56157"/>
    <w:rsid w:val="00C56210"/>
    <w:rsid w:val="00C56447"/>
    <w:rsid w:val="00C5656D"/>
    <w:rsid w:val="00C57411"/>
    <w:rsid w:val="00C574F7"/>
    <w:rsid w:val="00C5777E"/>
    <w:rsid w:val="00C577FF"/>
    <w:rsid w:val="00C57BF6"/>
    <w:rsid w:val="00C57C7E"/>
    <w:rsid w:val="00C6080F"/>
    <w:rsid w:val="00C61C0A"/>
    <w:rsid w:val="00C61E21"/>
    <w:rsid w:val="00C621F5"/>
    <w:rsid w:val="00C62223"/>
    <w:rsid w:val="00C6233C"/>
    <w:rsid w:val="00C6363D"/>
    <w:rsid w:val="00C63707"/>
    <w:rsid w:val="00C63E98"/>
    <w:rsid w:val="00C644FD"/>
    <w:rsid w:val="00C64976"/>
    <w:rsid w:val="00C64FF9"/>
    <w:rsid w:val="00C65012"/>
    <w:rsid w:val="00C651BE"/>
    <w:rsid w:val="00C6597D"/>
    <w:rsid w:val="00C65C4F"/>
    <w:rsid w:val="00C65FB1"/>
    <w:rsid w:val="00C665F3"/>
    <w:rsid w:val="00C66C37"/>
    <w:rsid w:val="00C67476"/>
    <w:rsid w:val="00C676FC"/>
    <w:rsid w:val="00C67C9D"/>
    <w:rsid w:val="00C67FC3"/>
    <w:rsid w:val="00C70DA1"/>
    <w:rsid w:val="00C70E8D"/>
    <w:rsid w:val="00C713FA"/>
    <w:rsid w:val="00C71892"/>
    <w:rsid w:val="00C71C20"/>
    <w:rsid w:val="00C71C30"/>
    <w:rsid w:val="00C72BBA"/>
    <w:rsid w:val="00C72CC9"/>
    <w:rsid w:val="00C73B1B"/>
    <w:rsid w:val="00C74A05"/>
    <w:rsid w:val="00C74A84"/>
    <w:rsid w:val="00C7530F"/>
    <w:rsid w:val="00C75889"/>
    <w:rsid w:val="00C75C52"/>
    <w:rsid w:val="00C75FB9"/>
    <w:rsid w:val="00C76117"/>
    <w:rsid w:val="00C7620A"/>
    <w:rsid w:val="00C764B0"/>
    <w:rsid w:val="00C765C4"/>
    <w:rsid w:val="00C76A2A"/>
    <w:rsid w:val="00C76C36"/>
    <w:rsid w:val="00C77052"/>
    <w:rsid w:val="00C80969"/>
    <w:rsid w:val="00C80B63"/>
    <w:rsid w:val="00C80D7E"/>
    <w:rsid w:val="00C80EB9"/>
    <w:rsid w:val="00C81773"/>
    <w:rsid w:val="00C81D5C"/>
    <w:rsid w:val="00C824B9"/>
    <w:rsid w:val="00C82574"/>
    <w:rsid w:val="00C828DB"/>
    <w:rsid w:val="00C82D40"/>
    <w:rsid w:val="00C8325A"/>
    <w:rsid w:val="00C833FC"/>
    <w:rsid w:val="00C83DBF"/>
    <w:rsid w:val="00C83F00"/>
    <w:rsid w:val="00C8452D"/>
    <w:rsid w:val="00C8465B"/>
    <w:rsid w:val="00C85781"/>
    <w:rsid w:val="00C859C2"/>
    <w:rsid w:val="00C85C32"/>
    <w:rsid w:val="00C85D96"/>
    <w:rsid w:val="00C861F2"/>
    <w:rsid w:val="00C8649D"/>
    <w:rsid w:val="00C8649F"/>
    <w:rsid w:val="00C86E3A"/>
    <w:rsid w:val="00C87267"/>
    <w:rsid w:val="00C8748C"/>
    <w:rsid w:val="00C903DC"/>
    <w:rsid w:val="00C905A6"/>
    <w:rsid w:val="00C9060B"/>
    <w:rsid w:val="00C909F1"/>
    <w:rsid w:val="00C90CED"/>
    <w:rsid w:val="00C90FBF"/>
    <w:rsid w:val="00C90FE7"/>
    <w:rsid w:val="00C9119B"/>
    <w:rsid w:val="00C9187A"/>
    <w:rsid w:val="00C92275"/>
    <w:rsid w:val="00C92561"/>
    <w:rsid w:val="00C929F1"/>
    <w:rsid w:val="00C92EDF"/>
    <w:rsid w:val="00C932A4"/>
    <w:rsid w:val="00C936D3"/>
    <w:rsid w:val="00C937C2"/>
    <w:rsid w:val="00C94C5A"/>
    <w:rsid w:val="00C94DC8"/>
    <w:rsid w:val="00C94F1E"/>
    <w:rsid w:val="00C9561A"/>
    <w:rsid w:val="00C95ACF"/>
    <w:rsid w:val="00C95EA9"/>
    <w:rsid w:val="00C95ED9"/>
    <w:rsid w:val="00C9669A"/>
    <w:rsid w:val="00C96779"/>
    <w:rsid w:val="00C96904"/>
    <w:rsid w:val="00C96ED0"/>
    <w:rsid w:val="00C97240"/>
    <w:rsid w:val="00C972DE"/>
    <w:rsid w:val="00C97D6E"/>
    <w:rsid w:val="00CA0EA8"/>
    <w:rsid w:val="00CA0ED1"/>
    <w:rsid w:val="00CA0F99"/>
    <w:rsid w:val="00CA13FC"/>
    <w:rsid w:val="00CA1893"/>
    <w:rsid w:val="00CA1B3D"/>
    <w:rsid w:val="00CA2388"/>
    <w:rsid w:val="00CA249B"/>
    <w:rsid w:val="00CA2554"/>
    <w:rsid w:val="00CA3430"/>
    <w:rsid w:val="00CA36FE"/>
    <w:rsid w:val="00CA4043"/>
    <w:rsid w:val="00CA4FEE"/>
    <w:rsid w:val="00CA58F2"/>
    <w:rsid w:val="00CA630A"/>
    <w:rsid w:val="00CA67E6"/>
    <w:rsid w:val="00CA6A82"/>
    <w:rsid w:val="00CA6D5F"/>
    <w:rsid w:val="00CA761B"/>
    <w:rsid w:val="00CB0019"/>
    <w:rsid w:val="00CB0463"/>
    <w:rsid w:val="00CB0A65"/>
    <w:rsid w:val="00CB1847"/>
    <w:rsid w:val="00CB2126"/>
    <w:rsid w:val="00CB23C6"/>
    <w:rsid w:val="00CB2E5A"/>
    <w:rsid w:val="00CB2FFD"/>
    <w:rsid w:val="00CB317F"/>
    <w:rsid w:val="00CB3798"/>
    <w:rsid w:val="00CB38BA"/>
    <w:rsid w:val="00CB3B5D"/>
    <w:rsid w:val="00CB3E54"/>
    <w:rsid w:val="00CB3F09"/>
    <w:rsid w:val="00CB4CC6"/>
    <w:rsid w:val="00CB5146"/>
    <w:rsid w:val="00CB64CD"/>
    <w:rsid w:val="00CB70ED"/>
    <w:rsid w:val="00CB7296"/>
    <w:rsid w:val="00CB74C3"/>
    <w:rsid w:val="00CB794D"/>
    <w:rsid w:val="00CB7B5D"/>
    <w:rsid w:val="00CC016E"/>
    <w:rsid w:val="00CC086A"/>
    <w:rsid w:val="00CC0C55"/>
    <w:rsid w:val="00CC1167"/>
    <w:rsid w:val="00CC11AF"/>
    <w:rsid w:val="00CC141C"/>
    <w:rsid w:val="00CC1B35"/>
    <w:rsid w:val="00CC1D0B"/>
    <w:rsid w:val="00CC2154"/>
    <w:rsid w:val="00CC231D"/>
    <w:rsid w:val="00CC3457"/>
    <w:rsid w:val="00CC35EE"/>
    <w:rsid w:val="00CC38A7"/>
    <w:rsid w:val="00CC38EE"/>
    <w:rsid w:val="00CC3D05"/>
    <w:rsid w:val="00CC4497"/>
    <w:rsid w:val="00CC44A2"/>
    <w:rsid w:val="00CC46A4"/>
    <w:rsid w:val="00CC4A55"/>
    <w:rsid w:val="00CC57D1"/>
    <w:rsid w:val="00CC5B3A"/>
    <w:rsid w:val="00CC5E8A"/>
    <w:rsid w:val="00CC626C"/>
    <w:rsid w:val="00CC6336"/>
    <w:rsid w:val="00CC63FE"/>
    <w:rsid w:val="00CC6605"/>
    <w:rsid w:val="00CC6852"/>
    <w:rsid w:val="00CC6B6B"/>
    <w:rsid w:val="00CC7DAE"/>
    <w:rsid w:val="00CD0018"/>
    <w:rsid w:val="00CD016F"/>
    <w:rsid w:val="00CD0FB4"/>
    <w:rsid w:val="00CD11AA"/>
    <w:rsid w:val="00CD14CD"/>
    <w:rsid w:val="00CD17C2"/>
    <w:rsid w:val="00CD1988"/>
    <w:rsid w:val="00CD1B5A"/>
    <w:rsid w:val="00CD39C6"/>
    <w:rsid w:val="00CD3F85"/>
    <w:rsid w:val="00CD4EF2"/>
    <w:rsid w:val="00CD52AB"/>
    <w:rsid w:val="00CD5AB4"/>
    <w:rsid w:val="00CD6046"/>
    <w:rsid w:val="00CD72E9"/>
    <w:rsid w:val="00CD7358"/>
    <w:rsid w:val="00CD75B8"/>
    <w:rsid w:val="00CD786E"/>
    <w:rsid w:val="00CD7AA1"/>
    <w:rsid w:val="00CD7AC7"/>
    <w:rsid w:val="00CD7E73"/>
    <w:rsid w:val="00CD7ED2"/>
    <w:rsid w:val="00CE0712"/>
    <w:rsid w:val="00CE096B"/>
    <w:rsid w:val="00CE0F0B"/>
    <w:rsid w:val="00CE0FD6"/>
    <w:rsid w:val="00CE128A"/>
    <w:rsid w:val="00CE193D"/>
    <w:rsid w:val="00CE1BA1"/>
    <w:rsid w:val="00CE1E65"/>
    <w:rsid w:val="00CE21BF"/>
    <w:rsid w:val="00CE2859"/>
    <w:rsid w:val="00CE2E22"/>
    <w:rsid w:val="00CE3077"/>
    <w:rsid w:val="00CE3694"/>
    <w:rsid w:val="00CE394D"/>
    <w:rsid w:val="00CE4597"/>
    <w:rsid w:val="00CE476C"/>
    <w:rsid w:val="00CE4BE3"/>
    <w:rsid w:val="00CE5674"/>
    <w:rsid w:val="00CE56C4"/>
    <w:rsid w:val="00CE5BBE"/>
    <w:rsid w:val="00CE62C7"/>
    <w:rsid w:val="00CE63F2"/>
    <w:rsid w:val="00CE6CB4"/>
    <w:rsid w:val="00CE7233"/>
    <w:rsid w:val="00CE76BF"/>
    <w:rsid w:val="00CE7AFA"/>
    <w:rsid w:val="00CE7F75"/>
    <w:rsid w:val="00CF030D"/>
    <w:rsid w:val="00CF04FE"/>
    <w:rsid w:val="00CF0DA6"/>
    <w:rsid w:val="00CF119F"/>
    <w:rsid w:val="00CF141D"/>
    <w:rsid w:val="00CF16A0"/>
    <w:rsid w:val="00CF19FD"/>
    <w:rsid w:val="00CF202A"/>
    <w:rsid w:val="00CF229D"/>
    <w:rsid w:val="00CF253C"/>
    <w:rsid w:val="00CF2B26"/>
    <w:rsid w:val="00CF2D09"/>
    <w:rsid w:val="00CF3660"/>
    <w:rsid w:val="00CF3B3D"/>
    <w:rsid w:val="00CF4500"/>
    <w:rsid w:val="00CF4990"/>
    <w:rsid w:val="00CF4B87"/>
    <w:rsid w:val="00CF4BA0"/>
    <w:rsid w:val="00CF666B"/>
    <w:rsid w:val="00CF6C63"/>
    <w:rsid w:val="00CF701D"/>
    <w:rsid w:val="00CF7BAD"/>
    <w:rsid w:val="00CF7C4C"/>
    <w:rsid w:val="00CF7D45"/>
    <w:rsid w:val="00CF7D84"/>
    <w:rsid w:val="00CF7F9F"/>
    <w:rsid w:val="00D00255"/>
    <w:rsid w:val="00D00453"/>
    <w:rsid w:val="00D00AAB"/>
    <w:rsid w:val="00D00DCB"/>
    <w:rsid w:val="00D0102F"/>
    <w:rsid w:val="00D01309"/>
    <w:rsid w:val="00D0328B"/>
    <w:rsid w:val="00D0330D"/>
    <w:rsid w:val="00D0341A"/>
    <w:rsid w:val="00D03918"/>
    <w:rsid w:val="00D03AD4"/>
    <w:rsid w:val="00D03B91"/>
    <w:rsid w:val="00D03CEE"/>
    <w:rsid w:val="00D03DCC"/>
    <w:rsid w:val="00D03FA2"/>
    <w:rsid w:val="00D04109"/>
    <w:rsid w:val="00D04433"/>
    <w:rsid w:val="00D0448E"/>
    <w:rsid w:val="00D04988"/>
    <w:rsid w:val="00D04E46"/>
    <w:rsid w:val="00D05E70"/>
    <w:rsid w:val="00D0638E"/>
    <w:rsid w:val="00D0698E"/>
    <w:rsid w:val="00D06CC3"/>
    <w:rsid w:val="00D06EBC"/>
    <w:rsid w:val="00D07236"/>
    <w:rsid w:val="00D072D1"/>
    <w:rsid w:val="00D073A0"/>
    <w:rsid w:val="00D07788"/>
    <w:rsid w:val="00D07A60"/>
    <w:rsid w:val="00D07BB0"/>
    <w:rsid w:val="00D07C02"/>
    <w:rsid w:val="00D106DE"/>
    <w:rsid w:val="00D1091E"/>
    <w:rsid w:val="00D10936"/>
    <w:rsid w:val="00D1175C"/>
    <w:rsid w:val="00D11778"/>
    <w:rsid w:val="00D11E1F"/>
    <w:rsid w:val="00D12070"/>
    <w:rsid w:val="00D122CB"/>
    <w:rsid w:val="00D1275C"/>
    <w:rsid w:val="00D12BBA"/>
    <w:rsid w:val="00D12F93"/>
    <w:rsid w:val="00D13144"/>
    <w:rsid w:val="00D1353E"/>
    <w:rsid w:val="00D13791"/>
    <w:rsid w:val="00D1399F"/>
    <w:rsid w:val="00D13F3D"/>
    <w:rsid w:val="00D140BA"/>
    <w:rsid w:val="00D14179"/>
    <w:rsid w:val="00D1422A"/>
    <w:rsid w:val="00D14288"/>
    <w:rsid w:val="00D156E9"/>
    <w:rsid w:val="00D15B6F"/>
    <w:rsid w:val="00D15FA2"/>
    <w:rsid w:val="00D16FA2"/>
    <w:rsid w:val="00D17AA4"/>
    <w:rsid w:val="00D2023F"/>
    <w:rsid w:val="00D20364"/>
    <w:rsid w:val="00D20BB7"/>
    <w:rsid w:val="00D20C5D"/>
    <w:rsid w:val="00D20CEC"/>
    <w:rsid w:val="00D210BD"/>
    <w:rsid w:val="00D21B64"/>
    <w:rsid w:val="00D21DE2"/>
    <w:rsid w:val="00D22064"/>
    <w:rsid w:val="00D2216D"/>
    <w:rsid w:val="00D22481"/>
    <w:rsid w:val="00D22C53"/>
    <w:rsid w:val="00D22CAB"/>
    <w:rsid w:val="00D240F5"/>
    <w:rsid w:val="00D2450F"/>
    <w:rsid w:val="00D24B4F"/>
    <w:rsid w:val="00D24C2B"/>
    <w:rsid w:val="00D259C9"/>
    <w:rsid w:val="00D25E00"/>
    <w:rsid w:val="00D25F26"/>
    <w:rsid w:val="00D2611A"/>
    <w:rsid w:val="00D262F9"/>
    <w:rsid w:val="00D26895"/>
    <w:rsid w:val="00D2695B"/>
    <w:rsid w:val="00D26979"/>
    <w:rsid w:val="00D27190"/>
    <w:rsid w:val="00D27695"/>
    <w:rsid w:val="00D27759"/>
    <w:rsid w:val="00D277FA"/>
    <w:rsid w:val="00D27958"/>
    <w:rsid w:val="00D27E05"/>
    <w:rsid w:val="00D3001B"/>
    <w:rsid w:val="00D30461"/>
    <w:rsid w:val="00D304F6"/>
    <w:rsid w:val="00D3081E"/>
    <w:rsid w:val="00D30DAB"/>
    <w:rsid w:val="00D30FF0"/>
    <w:rsid w:val="00D31048"/>
    <w:rsid w:val="00D31155"/>
    <w:rsid w:val="00D31356"/>
    <w:rsid w:val="00D313C2"/>
    <w:rsid w:val="00D31612"/>
    <w:rsid w:val="00D31C01"/>
    <w:rsid w:val="00D321B1"/>
    <w:rsid w:val="00D322C4"/>
    <w:rsid w:val="00D326D6"/>
    <w:rsid w:val="00D32741"/>
    <w:rsid w:val="00D32F22"/>
    <w:rsid w:val="00D33338"/>
    <w:rsid w:val="00D3365B"/>
    <w:rsid w:val="00D3403C"/>
    <w:rsid w:val="00D3430F"/>
    <w:rsid w:val="00D3486A"/>
    <w:rsid w:val="00D350DA"/>
    <w:rsid w:val="00D35751"/>
    <w:rsid w:val="00D35D38"/>
    <w:rsid w:val="00D35FE3"/>
    <w:rsid w:val="00D36765"/>
    <w:rsid w:val="00D3754F"/>
    <w:rsid w:val="00D378DB"/>
    <w:rsid w:val="00D37C27"/>
    <w:rsid w:val="00D37DA5"/>
    <w:rsid w:val="00D40294"/>
    <w:rsid w:val="00D402C2"/>
    <w:rsid w:val="00D408A5"/>
    <w:rsid w:val="00D416C1"/>
    <w:rsid w:val="00D4212A"/>
    <w:rsid w:val="00D424EC"/>
    <w:rsid w:val="00D43523"/>
    <w:rsid w:val="00D43803"/>
    <w:rsid w:val="00D43CCE"/>
    <w:rsid w:val="00D44E31"/>
    <w:rsid w:val="00D45D4A"/>
    <w:rsid w:val="00D46538"/>
    <w:rsid w:val="00D469C8"/>
    <w:rsid w:val="00D46AB8"/>
    <w:rsid w:val="00D46CF4"/>
    <w:rsid w:val="00D474EA"/>
    <w:rsid w:val="00D47852"/>
    <w:rsid w:val="00D47B4E"/>
    <w:rsid w:val="00D50072"/>
    <w:rsid w:val="00D50497"/>
    <w:rsid w:val="00D50C81"/>
    <w:rsid w:val="00D51008"/>
    <w:rsid w:val="00D513E1"/>
    <w:rsid w:val="00D51BE3"/>
    <w:rsid w:val="00D51CF6"/>
    <w:rsid w:val="00D522D2"/>
    <w:rsid w:val="00D5298B"/>
    <w:rsid w:val="00D52B09"/>
    <w:rsid w:val="00D52D6C"/>
    <w:rsid w:val="00D52F62"/>
    <w:rsid w:val="00D5379E"/>
    <w:rsid w:val="00D53974"/>
    <w:rsid w:val="00D54264"/>
    <w:rsid w:val="00D547E2"/>
    <w:rsid w:val="00D54C05"/>
    <w:rsid w:val="00D54F8F"/>
    <w:rsid w:val="00D55169"/>
    <w:rsid w:val="00D5544C"/>
    <w:rsid w:val="00D56860"/>
    <w:rsid w:val="00D568B4"/>
    <w:rsid w:val="00D5696A"/>
    <w:rsid w:val="00D57315"/>
    <w:rsid w:val="00D57498"/>
    <w:rsid w:val="00D576C0"/>
    <w:rsid w:val="00D601EB"/>
    <w:rsid w:val="00D604E0"/>
    <w:rsid w:val="00D6145C"/>
    <w:rsid w:val="00D61FEA"/>
    <w:rsid w:val="00D620B2"/>
    <w:rsid w:val="00D622C5"/>
    <w:rsid w:val="00D62503"/>
    <w:rsid w:val="00D63673"/>
    <w:rsid w:val="00D63C73"/>
    <w:rsid w:val="00D63FA5"/>
    <w:rsid w:val="00D64150"/>
    <w:rsid w:val="00D642CA"/>
    <w:rsid w:val="00D64690"/>
    <w:rsid w:val="00D64970"/>
    <w:rsid w:val="00D65244"/>
    <w:rsid w:val="00D652E3"/>
    <w:rsid w:val="00D659A7"/>
    <w:rsid w:val="00D659B1"/>
    <w:rsid w:val="00D65E74"/>
    <w:rsid w:val="00D6676D"/>
    <w:rsid w:val="00D667A4"/>
    <w:rsid w:val="00D66B59"/>
    <w:rsid w:val="00D66BB2"/>
    <w:rsid w:val="00D67064"/>
    <w:rsid w:val="00D677B8"/>
    <w:rsid w:val="00D67C28"/>
    <w:rsid w:val="00D67C82"/>
    <w:rsid w:val="00D70400"/>
    <w:rsid w:val="00D70566"/>
    <w:rsid w:val="00D705C5"/>
    <w:rsid w:val="00D708AC"/>
    <w:rsid w:val="00D70C74"/>
    <w:rsid w:val="00D70E43"/>
    <w:rsid w:val="00D70E5D"/>
    <w:rsid w:val="00D7169C"/>
    <w:rsid w:val="00D71D38"/>
    <w:rsid w:val="00D72235"/>
    <w:rsid w:val="00D722B2"/>
    <w:rsid w:val="00D7290B"/>
    <w:rsid w:val="00D72AB8"/>
    <w:rsid w:val="00D72F96"/>
    <w:rsid w:val="00D730E2"/>
    <w:rsid w:val="00D734BE"/>
    <w:rsid w:val="00D73971"/>
    <w:rsid w:val="00D73EBA"/>
    <w:rsid w:val="00D74462"/>
    <w:rsid w:val="00D74FEC"/>
    <w:rsid w:val="00D75470"/>
    <w:rsid w:val="00D7683F"/>
    <w:rsid w:val="00D768BA"/>
    <w:rsid w:val="00D769A7"/>
    <w:rsid w:val="00D769E6"/>
    <w:rsid w:val="00D76DC8"/>
    <w:rsid w:val="00D76DCD"/>
    <w:rsid w:val="00D76F3D"/>
    <w:rsid w:val="00D779B5"/>
    <w:rsid w:val="00D77D2B"/>
    <w:rsid w:val="00D77FAA"/>
    <w:rsid w:val="00D80DB3"/>
    <w:rsid w:val="00D815FA"/>
    <w:rsid w:val="00D818BF"/>
    <w:rsid w:val="00D82774"/>
    <w:rsid w:val="00D82C98"/>
    <w:rsid w:val="00D82CA6"/>
    <w:rsid w:val="00D82ECD"/>
    <w:rsid w:val="00D83076"/>
    <w:rsid w:val="00D83811"/>
    <w:rsid w:val="00D83D4A"/>
    <w:rsid w:val="00D83E47"/>
    <w:rsid w:val="00D84E8B"/>
    <w:rsid w:val="00D84F95"/>
    <w:rsid w:val="00D8503B"/>
    <w:rsid w:val="00D85CB0"/>
    <w:rsid w:val="00D85F38"/>
    <w:rsid w:val="00D867FB"/>
    <w:rsid w:val="00D86E1B"/>
    <w:rsid w:val="00D873BA"/>
    <w:rsid w:val="00D87704"/>
    <w:rsid w:val="00D877AB"/>
    <w:rsid w:val="00D87C44"/>
    <w:rsid w:val="00D90404"/>
    <w:rsid w:val="00D90612"/>
    <w:rsid w:val="00D908C7"/>
    <w:rsid w:val="00D9095A"/>
    <w:rsid w:val="00D91278"/>
    <w:rsid w:val="00D912D1"/>
    <w:rsid w:val="00D9152F"/>
    <w:rsid w:val="00D916DF"/>
    <w:rsid w:val="00D92029"/>
    <w:rsid w:val="00D9210F"/>
    <w:rsid w:val="00D928E2"/>
    <w:rsid w:val="00D9302A"/>
    <w:rsid w:val="00D9367F"/>
    <w:rsid w:val="00D93768"/>
    <w:rsid w:val="00D93ACE"/>
    <w:rsid w:val="00D9434B"/>
    <w:rsid w:val="00D9466A"/>
    <w:rsid w:val="00D94FC8"/>
    <w:rsid w:val="00D95059"/>
    <w:rsid w:val="00D95216"/>
    <w:rsid w:val="00D955F5"/>
    <w:rsid w:val="00D9595E"/>
    <w:rsid w:val="00D96132"/>
    <w:rsid w:val="00D965AC"/>
    <w:rsid w:val="00D9671E"/>
    <w:rsid w:val="00D968C2"/>
    <w:rsid w:val="00D96E32"/>
    <w:rsid w:val="00D96F46"/>
    <w:rsid w:val="00D97B29"/>
    <w:rsid w:val="00DA059A"/>
    <w:rsid w:val="00DA059E"/>
    <w:rsid w:val="00DA0AC5"/>
    <w:rsid w:val="00DA12CD"/>
    <w:rsid w:val="00DA173F"/>
    <w:rsid w:val="00DA1D4E"/>
    <w:rsid w:val="00DA2250"/>
    <w:rsid w:val="00DA2811"/>
    <w:rsid w:val="00DA28F6"/>
    <w:rsid w:val="00DA2958"/>
    <w:rsid w:val="00DA2CD8"/>
    <w:rsid w:val="00DA2EB1"/>
    <w:rsid w:val="00DA2F63"/>
    <w:rsid w:val="00DA310F"/>
    <w:rsid w:val="00DA3312"/>
    <w:rsid w:val="00DA3613"/>
    <w:rsid w:val="00DA3BC9"/>
    <w:rsid w:val="00DA3E88"/>
    <w:rsid w:val="00DA4A65"/>
    <w:rsid w:val="00DA4BE2"/>
    <w:rsid w:val="00DA4CB1"/>
    <w:rsid w:val="00DA5A96"/>
    <w:rsid w:val="00DA5E62"/>
    <w:rsid w:val="00DA6270"/>
    <w:rsid w:val="00DA63D5"/>
    <w:rsid w:val="00DA6436"/>
    <w:rsid w:val="00DA6663"/>
    <w:rsid w:val="00DA681B"/>
    <w:rsid w:val="00DA73FE"/>
    <w:rsid w:val="00DB00E6"/>
    <w:rsid w:val="00DB0173"/>
    <w:rsid w:val="00DB06CA"/>
    <w:rsid w:val="00DB0809"/>
    <w:rsid w:val="00DB08F5"/>
    <w:rsid w:val="00DB1214"/>
    <w:rsid w:val="00DB13A0"/>
    <w:rsid w:val="00DB1443"/>
    <w:rsid w:val="00DB1D91"/>
    <w:rsid w:val="00DB2B8C"/>
    <w:rsid w:val="00DB2F6E"/>
    <w:rsid w:val="00DB3900"/>
    <w:rsid w:val="00DB3A37"/>
    <w:rsid w:val="00DB4069"/>
    <w:rsid w:val="00DB494A"/>
    <w:rsid w:val="00DB4BF8"/>
    <w:rsid w:val="00DB4F9F"/>
    <w:rsid w:val="00DB507B"/>
    <w:rsid w:val="00DB53BD"/>
    <w:rsid w:val="00DB57E6"/>
    <w:rsid w:val="00DB5A00"/>
    <w:rsid w:val="00DB5D3B"/>
    <w:rsid w:val="00DB5D70"/>
    <w:rsid w:val="00DB636B"/>
    <w:rsid w:val="00DB7234"/>
    <w:rsid w:val="00DB73A4"/>
    <w:rsid w:val="00DB76A0"/>
    <w:rsid w:val="00DB78DA"/>
    <w:rsid w:val="00DB7956"/>
    <w:rsid w:val="00DC092F"/>
    <w:rsid w:val="00DC19CF"/>
    <w:rsid w:val="00DC2447"/>
    <w:rsid w:val="00DC2866"/>
    <w:rsid w:val="00DC2944"/>
    <w:rsid w:val="00DC2B68"/>
    <w:rsid w:val="00DC4757"/>
    <w:rsid w:val="00DC518F"/>
    <w:rsid w:val="00DC53E7"/>
    <w:rsid w:val="00DC5C63"/>
    <w:rsid w:val="00DC6297"/>
    <w:rsid w:val="00DC67D9"/>
    <w:rsid w:val="00DC6F8F"/>
    <w:rsid w:val="00DD002E"/>
    <w:rsid w:val="00DD0219"/>
    <w:rsid w:val="00DD070C"/>
    <w:rsid w:val="00DD094F"/>
    <w:rsid w:val="00DD0E70"/>
    <w:rsid w:val="00DD112F"/>
    <w:rsid w:val="00DD15F4"/>
    <w:rsid w:val="00DD1FFE"/>
    <w:rsid w:val="00DD2342"/>
    <w:rsid w:val="00DD2D4B"/>
    <w:rsid w:val="00DD2F74"/>
    <w:rsid w:val="00DD3C48"/>
    <w:rsid w:val="00DD3C65"/>
    <w:rsid w:val="00DD40DE"/>
    <w:rsid w:val="00DD438D"/>
    <w:rsid w:val="00DD443D"/>
    <w:rsid w:val="00DD4444"/>
    <w:rsid w:val="00DD457F"/>
    <w:rsid w:val="00DD49B0"/>
    <w:rsid w:val="00DD530B"/>
    <w:rsid w:val="00DD5365"/>
    <w:rsid w:val="00DD583A"/>
    <w:rsid w:val="00DD5EB3"/>
    <w:rsid w:val="00DD5FA2"/>
    <w:rsid w:val="00DD630C"/>
    <w:rsid w:val="00DD63E8"/>
    <w:rsid w:val="00DD645A"/>
    <w:rsid w:val="00DD68EE"/>
    <w:rsid w:val="00DD69A7"/>
    <w:rsid w:val="00DD77B5"/>
    <w:rsid w:val="00DD7BF6"/>
    <w:rsid w:val="00DD7F97"/>
    <w:rsid w:val="00DE0054"/>
    <w:rsid w:val="00DE010A"/>
    <w:rsid w:val="00DE0475"/>
    <w:rsid w:val="00DE09A9"/>
    <w:rsid w:val="00DE11E5"/>
    <w:rsid w:val="00DE12FA"/>
    <w:rsid w:val="00DE1318"/>
    <w:rsid w:val="00DE19DA"/>
    <w:rsid w:val="00DE1E48"/>
    <w:rsid w:val="00DE21BF"/>
    <w:rsid w:val="00DE3152"/>
    <w:rsid w:val="00DE3480"/>
    <w:rsid w:val="00DE38C4"/>
    <w:rsid w:val="00DE404C"/>
    <w:rsid w:val="00DE41EC"/>
    <w:rsid w:val="00DE424C"/>
    <w:rsid w:val="00DE42C1"/>
    <w:rsid w:val="00DE46FB"/>
    <w:rsid w:val="00DE4B26"/>
    <w:rsid w:val="00DE4C0B"/>
    <w:rsid w:val="00DE4E54"/>
    <w:rsid w:val="00DE64EA"/>
    <w:rsid w:val="00DE6BDF"/>
    <w:rsid w:val="00DE70D3"/>
    <w:rsid w:val="00DE70F4"/>
    <w:rsid w:val="00DE7778"/>
    <w:rsid w:val="00DE7862"/>
    <w:rsid w:val="00DF0003"/>
    <w:rsid w:val="00DF01F0"/>
    <w:rsid w:val="00DF06F5"/>
    <w:rsid w:val="00DF07B8"/>
    <w:rsid w:val="00DF0BE7"/>
    <w:rsid w:val="00DF13ED"/>
    <w:rsid w:val="00DF1BA3"/>
    <w:rsid w:val="00DF2668"/>
    <w:rsid w:val="00DF26B2"/>
    <w:rsid w:val="00DF28C7"/>
    <w:rsid w:val="00DF2BF5"/>
    <w:rsid w:val="00DF2E87"/>
    <w:rsid w:val="00DF32A6"/>
    <w:rsid w:val="00DF3B2F"/>
    <w:rsid w:val="00DF3E99"/>
    <w:rsid w:val="00DF429E"/>
    <w:rsid w:val="00DF439A"/>
    <w:rsid w:val="00DF4AB6"/>
    <w:rsid w:val="00DF4D19"/>
    <w:rsid w:val="00DF53A0"/>
    <w:rsid w:val="00DF5597"/>
    <w:rsid w:val="00DF5A02"/>
    <w:rsid w:val="00DF5B00"/>
    <w:rsid w:val="00DF6372"/>
    <w:rsid w:val="00DF6CF6"/>
    <w:rsid w:val="00DF6E87"/>
    <w:rsid w:val="00DF6FF5"/>
    <w:rsid w:val="00DF7A92"/>
    <w:rsid w:val="00DF7BC2"/>
    <w:rsid w:val="00DF7FFC"/>
    <w:rsid w:val="00E00190"/>
    <w:rsid w:val="00E003F8"/>
    <w:rsid w:val="00E015C4"/>
    <w:rsid w:val="00E026D8"/>
    <w:rsid w:val="00E038C3"/>
    <w:rsid w:val="00E03C5E"/>
    <w:rsid w:val="00E03D85"/>
    <w:rsid w:val="00E03EDD"/>
    <w:rsid w:val="00E04C78"/>
    <w:rsid w:val="00E04E21"/>
    <w:rsid w:val="00E052F2"/>
    <w:rsid w:val="00E05329"/>
    <w:rsid w:val="00E05979"/>
    <w:rsid w:val="00E07270"/>
    <w:rsid w:val="00E079D8"/>
    <w:rsid w:val="00E07F62"/>
    <w:rsid w:val="00E104E2"/>
    <w:rsid w:val="00E11B98"/>
    <w:rsid w:val="00E11F43"/>
    <w:rsid w:val="00E1206E"/>
    <w:rsid w:val="00E120E4"/>
    <w:rsid w:val="00E129F0"/>
    <w:rsid w:val="00E12F33"/>
    <w:rsid w:val="00E134B4"/>
    <w:rsid w:val="00E137FC"/>
    <w:rsid w:val="00E13C78"/>
    <w:rsid w:val="00E13DBB"/>
    <w:rsid w:val="00E13EDA"/>
    <w:rsid w:val="00E1401D"/>
    <w:rsid w:val="00E14ACC"/>
    <w:rsid w:val="00E15617"/>
    <w:rsid w:val="00E15710"/>
    <w:rsid w:val="00E157E3"/>
    <w:rsid w:val="00E161A4"/>
    <w:rsid w:val="00E16764"/>
    <w:rsid w:val="00E167B4"/>
    <w:rsid w:val="00E1721D"/>
    <w:rsid w:val="00E1743B"/>
    <w:rsid w:val="00E2081B"/>
    <w:rsid w:val="00E20A02"/>
    <w:rsid w:val="00E20A7C"/>
    <w:rsid w:val="00E20B92"/>
    <w:rsid w:val="00E21184"/>
    <w:rsid w:val="00E22050"/>
    <w:rsid w:val="00E222CB"/>
    <w:rsid w:val="00E22759"/>
    <w:rsid w:val="00E22FD1"/>
    <w:rsid w:val="00E23732"/>
    <w:rsid w:val="00E23B4B"/>
    <w:rsid w:val="00E24204"/>
    <w:rsid w:val="00E24413"/>
    <w:rsid w:val="00E245E9"/>
    <w:rsid w:val="00E24642"/>
    <w:rsid w:val="00E2484D"/>
    <w:rsid w:val="00E24E5E"/>
    <w:rsid w:val="00E25092"/>
    <w:rsid w:val="00E2530F"/>
    <w:rsid w:val="00E259D4"/>
    <w:rsid w:val="00E25B05"/>
    <w:rsid w:val="00E267A9"/>
    <w:rsid w:val="00E26814"/>
    <w:rsid w:val="00E26E7D"/>
    <w:rsid w:val="00E27759"/>
    <w:rsid w:val="00E27DA4"/>
    <w:rsid w:val="00E27FD7"/>
    <w:rsid w:val="00E302B6"/>
    <w:rsid w:val="00E30524"/>
    <w:rsid w:val="00E311A4"/>
    <w:rsid w:val="00E3130F"/>
    <w:rsid w:val="00E31908"/>
    <w:rsid w:val="00E327D7"/>
    <w:rsid w:val="00E32888"/>
    <w:rsid w:val="00E32C32"/>
    <w:rsid w:val="00E345C3"/>
    <w:rsid w:val="00E34BA9"/>
    <w:rsid w:val="00E34D13"/>
    <w:rsid w:val="00E34E24"/>
    <w:rsid w:val="00E3505F"/>
    <w:rsid w:val="00E3512B"/>
    <w:rsid w:val="00E3520E"/>
    <w:rsid w:val="00E36162"/>
    <w:rsid w:val="00E36429"/>
    <w:rsid w:val="00E36BDB"/>
    <w:rsid w:val="00E36EAD"/>
    <w:rsid w:val="00E36FE8"/>
    <w:rsid w:val="00E409BA"/>
    <w:rsid w:val="00E426BF"/>
    <w:rsid w:val="00E4278C"/>
    <w:rsid w:val="00E4327A"/>
    <w:rsid w:val="00E432B2"/>
    <w:rsid w:val="00E43816"/>
    <w:rsid w:val="00E43B51"/>
    <w:rsid w:val="00E43DC1"/>
    <w:rsid w:val="00E43E35"/>
    <w:rsid w:val="00E44266"/>
    <w:rsid w:val="00E447A2"/>
    <w:rsid w:val="00E44B99"/>
    <w:rsid w:val="00E44DC2"/>
    <w:rsid w:val="00E453B8"/>
    <w:rsid w:val="00E45440"/>
    <w:rsid w:val="00E45C16"/>
    <w:rsid w:val="00E45D82"/>
    <w:rsid w:val="00E461D0"/>
    <w:rsid w:val="00E47044"/>
    <w:rsid w:val="00E51428"/>
    <w:rsid w:val="00E51803"/>
    <w:rsid w:val="00E51B22"/>
    <w:rsid w:val="00E51E40"/>
    <w:rsid w:val="00E51E9B"/>
    <w:rsid w:val="00E5298A"/>
    <w:rsid w:val="00E5336C"/>
    <w:rsid w:val="00E53562"/>
    <w:rsid w:val="00E535A4"/>
    <w:rsid w:val="00E53758"/>
    <w:rsid w:val="00E539C5"/>
    <w:rsid w:val="00E53BB7"/>
    <w:rsid w:val="00E540BD"/>
    <w:rsid w:val="00E54C82"/>
    <w:rsid w:val="00E55277"/>
    <w:rsid w:val="00E5548D"/>
    <w:rsid w:val="00E555D4"/>
    <w:rsid w:val="00E55739"/>
    <w:rsid w:val="00E55DAB"/>
    <w:rsid w:val="00E5611D"/>
    <w:rsid w:val="00E563C3"/>
    <w:rsid w:val="00E570EE"/>
    <w:rsid w:val="00E570F9"/>
    <w:rsid w:val="00E57262"/>
    <w:rsid w:val="00E573C1"/>
    <w:rsid w:val="00E57CF3"/>
    <w:rsid w:val="00E6022D"/>
    <w:rsid w:val="00E6041A"/>
    <w:rsid w:val="00E60818"/>
    <w:rsid w:val="00E60BF4"/>
    <w:rsid w:val="00E60E43"/>
    <w:rsid w:val="00E60EC8"/>
    <w:rsid w:val="00E60EE4"/>
    <w:rsid w:val="00E60FDC"/>
    <w:rsid w:val="00E61990"/>
    <w:rsid w:val="00E61CA9"/>
    <w:rsid w:val="00E61DFD"/>
    <w:rsid w:val="00E621CB"/>
    <w:rsid w:val="00E62222"/>
    <w:rsid w:val="00E622A1"/>
    <w:rsid w:val="00E62484"/>
    <w:rsid w:val="00E62996"/>
    <w:rsid w:val="00E62D83"/>
    <w:rsid w:val="00E62EB0"/>
    <w:rsid w:val="00E62EDA"/>
    <w:rsid w:val="00E63192"/>
    <w:rsid w:val="00E636A2"/>
    <w:rsid w:val="00E6405B"/>
    <w:rsid w:val="00E646AA"/>
    <w:rsid w:val="00E64718"/>
    <w:rsid w:val="00E64C3B"/>
    <w:rsid w:val="00E65467"/>
    <w:rsid w:val="00E65C18"/>
    <w:rsid w:val="00E65E4A"/>
    <w:rsid w:val="00E662BB"/>
    <w:rsid w:val="00E665C4"/>
    <w:rsid w:val="00E666A9"/>
    <w:rsid w:val="00E67300"/>
    <w:rsid w:val="00E673B3"/>
    <w:rsid w:val="00E679DE"/>
    <w:rsid w:val="00E67BC6"/>
    <w:rsid w:val="00E67C9E"/>
    <w:rsid w:val="00E70230"/>
    <w:rsid w:val="00E717B5"/>
    <w:rsid w:val="00E7186D"/>
    <w:rsid w:val="00E719CB"/>
    <w:rsid w:val="00E71F2F"/>
    <w:rsid w:val="00E72BCD"/>
    <w:rsid w:val="00E72DD3"/>
    <w:rsid w:val="00E72F36"/>
    <w:rsid w:val="00E7354E"/>
    <w:rsid w:val="00E735BC"/>
    <w:rsid w:val="00E73912"/>
    <w:rsid w:val="00E73B82"/>
    <w:rsid w:val="00E73E7C"/>
    <w:rsid w:val="00E740BF"/>
    <w:rsid w:val="00E74464"/>
    <w:rsid w:val="00E7466B"/>
    <w:rsid w:val="00E746A9"/>
    <w:rsid w:val="00E749A7"/>
    <w:rsid w:val="00E74D8B"/>
    <w:rsid w:val="00E74F01"/>
    <w:rsid w:val="00E75025"/>
    <w:rsid w:val="00E75206"/>
    <w:rsid w:val="00E754F7"/>
    <w:rsid w:val="00E7567C"/>
    <w:rsid w:val="00E7580F"/>
    <w:rsid w:val="00E75A14"/>
    <w:rsid w:val="00E75D33"/>
    <w:rsid w:val="00E75DA1"/>
    <w:rsid w:val="00E76677"/>
    <w:rsid w:val="00E768BF"/>
    <w:rsid w:val="00E7696E"/>
    <w:rsid w:val="00E775A3"/>
    <w:rsid w:val="00E804A3"/>
    <w:rsid w:val="00E8057E"/>
    <w:rsid w:val="00E809C7"/>
    <w:rsid w:val="00E80B77"/>
    <w:rsid w:val="00E80D66"/>
    <w:rsid w:val="00E80E5F"/>
    <w:rsid w:val="00E816AE"/>
    <w:rsid w:val="00E81FE8"/>
    <w:rsid w:val="00E822E6"/>
    <w:rsid w:val="00E82589"/>
    <w:rsid w:val="00E82A0D"/>
    <w:rsid w:val="00E82B48"/>
    <w:rsid w:val="00E83934"/>
    <w:rsid w:val="00E83B07"/>
    <w:rsid w:val="00E84486"/>
    <w:rsid w:val="00E848A3"/>
    <w:rsid w:val="00E84B23"/>
    <w:rsid w:val="00E84D76"/>
    <w:rsid w:val="00E85218"/>
    <w:rsid w:val="00E85944"/>
    <w:rsid w:val="00E859D1"/>
    <w:rsid w:val="00E85AAF"/>
    <w:rsid w:val="00E86124"/>
    <w:rsid w:val="00E86476"/>
    <w:rsid w:val="00E86B46"/>
    <w:rsid w:val="00E86BB6"/>
    <w:rsid w:val="00E86CC1"/>
    <w:rsid w:val="00E87389"/>
    <w:rsid w:val="00E876B2"/>
    <w:rsid w:val="00E90321"/>
    <w:rsid w:val="00E905D7"/>
    <w:rsid w:val="00E907D5"/>
    <w:rsid w:val="00E910B2"/>
    <w:rsid w:val="00E911C8"/>
    <w:rsid w:val="00E92A4D"/>
    <w:rsid w:val="00E92B6E"/>
    <w:rsid w:val="00E92D14"/>
    <w:rsid w:val="00E93A3F"/>
    <w:rsid w:val="00E941AB"/>
    <w:rsid w:val="00E9467A"/>
    <w:rsid w:val="00E94C5A"/>
    <w:rsid w:val="00E94D14"/>
    <w:rsid w:val="00E94D46"/>
    <w:rsid w:val="00E94F47"/>
    <w:rsid w:val="00E95504"/>
    <w:rsid w:val="00E957CB"/>
    <w:rsid w:val="00E95988"/>
    <w:rsid w:val="00E959ED"/>
    <w:rsid w:val="00E95EFB"/>
    <w:rsid w:val="00E96A55"/>
    <w:rsid w:val="00E9723C"/>
    <w:rsid w:val="00E973B5"/>
    <w:rsid w:val="00E97717"/>
    <w:rsid w:val="00E97AA4"/>
    <w:rsid w:val="00E97C5B"/>
    <w:rsid w:val="00EA0519"/>
    <w:rsid w:val="00EA0816"/>
    <w:rsid w:val="00EA0879"/>
    <w:rsid w:val="00EA0AA5"/>
    <w:rsid w:val="00EA0E09"/>
    <w:rsid w:val="00EA16B6"/>
    <w:rsid w:val="00EA1B64"/>
    <w:rsid w:val="00EA1E8A"/>
    <w:rsid w:val="00EA2F0C"/>
    <w:rsid w:val="00EA306C"/>
    <w:rsid w:val="00EA350F"/>
    <w:rsid w:val="00EA379B"/>
    <w:rsid w:val="00EA396A"/>
    <w:rsid w:val="00EA39B1"/>
    <w:rsid w:val="00EA3B92"/>
    <w:rsid w:val="00EA3D88"/>
    <w:rsid w:val="00EA3F1C"/>
    <w:rsid w:val="00EA425F"/>
    <w:rsid w:val="00EA47BF"/>
    <w:rsid w:val="00EA4E49"/>
    <w:rsid w:val="00EA5272"/>
    <w:rsid w:val="00EA58BA"/>
    <w:rsid w:val="00EA59E2"/>
    <w:rsid w:val="00EA5F0D"/>
    <w:rsid w:val="00EA5F18"/>
    <w:rsid w:val="00EA604F"/>
    <w:rsid w:val="00EA6172"/>
    <w:rsid w:val="00EA629C"/>
    <w:rsid w:val="00EA6764"/>
    <w:rsid w:val="00EA6EC5"/>
    <w:rsid w:val="00EA73AB"/>
    <w:rsid w:val="00EA7AD6"/>
    <w:rsid w:val="00EB0012"/>
    <w:rsid w:val="00EB0101"/>
    <w:rsid w:val="00EB0258"/>
    <w:rsid w:val="00EB02F9"/>
    <w:rsid w:val="00EB1017"/>
    <w:rsid w:val="00EB10ED"/>
    <w:rsid w:val="00EB195C"/>
    <w:rsid w:val="00EB21FC"/>
    <w:rsid w:val="00EB256A"/>
    <w:rsid w:val="00EB296B"/>
    <w:rsid w:val="00EB2993"/>
    <w:rsid w:val="00EB2A05"/>
    <w:rsid w:val="00EB2F07"/>
    <w:rsid w:val="00EB32B7"/>
    <w:rsid w:val="00EB490E"/>
    <w:rsid w:val="00EB5DDC"/>
    <w:rsid w:val="00EB67D5"/>
    <w:rsid w:val="00EB6DBD"/>
    <w:rsid w:val="00EB6FF4"/>
    <w:rsid w:val="00EB76D3"/>
    <w:rsid w:val="00EB7A8E"/>
    <w:rsid w:val="00EC0729"/>
    <w:rsid w:val="00EC0801"/>
    <w:rsid w:val="00EC0CBC"/>
    <w:rsid w:val="00EC132D"/>
    <w:rsid w:val="00EC1D0D"/>
    <w:rsid w:val="00EC2011"/>
    <w:rsid w:val="00EC2834"/>
    <w:rsid w:val="00EC2AF3"/>
    <w:rsid w:val="00EC3125"/>
    <w:rsid w:val="00EC41D1"/>
    <w:rsid w:val="00EC448C"/>
    <w:rsid w:val="00EC449D"/>
    <w:rsid w:val="00EC4579"/>
    <w:rsid w:val="00EC5340"/>
    <w:rsid w:val="00EC53F6"/>
    <w:rsid w:val="00EC5E77"/>
    <w:rsid w:val="00EC635F"/>
    <w:rsid w:val="00EC6511"/>
    <w:rsid w:val="00EC76EB"/>
    <w:rsid w:val="00EC7C89"/>
    <w:rsid w:val="00EC7EEF"/>
    <w:rsid w:val="00ED0420"/>
    <w:rsid w:val="00ED06AB"/>
    <w:rsid w:val="00ED0860"/>
    <w:rsid w:val="00ED08F0"/>
    <w:rsid w:val="00ED0FE6"/>
    <w:rsid w:val="00ED1699"/>
    <w:rsid w:val="00ED17C8"/>
    <w:rsid w:val="00ED1ACF"/>
    <w:rsid w:val="00ED2ABF"/>
    <w:rsid w:val="00ED3206"/>
    <w:rsid w:val="00ED3854"/>
    <w:rsid w:val="00ED4A2C"/>
    <w:rsid w:val="00ED4ADD"/>
    <w:rsid w:val="00ED4D48"/>
    <w:rsid w:val="00ED5636"/>
    <w:rsid w:val="00ED6356"/>
    <w:rsid w:val="00ED63F3"/>
    <w:rsid w:val="00ED695F"/>
    <w:rsid w:val="00ED7071"/>
    <w:rsid w:val="00ED70CB"/>
    <w:rsid w:val="00ED73B8"/>
    <w:rsid w:val="00ED75A8"/>
    <w:rsid w:val="00ED78C6"/>
    <w:rsid w:val="00ED79E3"/>
    <w:rsid w:val="00ED7A89"/>
    <w:rsid w:val="00ED7C59"/>
    <w:rsid w:val="00EE0BC6"/>
    <w:rsid w:val="00EE25EB"/>
    <w:rsid w:val="00EE269E"/>
    <w:rsid w:val="00EE2DEE"/>
    <w:rsid w:val="00EE3ACB"/>
    <w:rsid w:val="00EE411D"/>
    <w:rsid w:val="00EE4202"/>
    <w:rsid w:val="00EE4715"/>
    <w:rsid w:val="00EE48CC"/>
    <w:rsid w:val="00EE49A5"/>
    <w:rsid w:val="00EE4C84"/>
    <w:rsid w:val="00EE4F91"/>
    <w:rsid w:val="00EE54E5"/>
    <w:rsid w:val="00EE56C2"/>
    <w:rsid w:val="00EE6E50"/>
    <w:rsid w:val="00EE7DF4"/>
    <w:rsid w:val="00EE7F31"/>
    <w:rsid w:val="00EE7F99"/>
    <w:rsid w:val="00EF039A"/>
    <w:rsid w:val="00EF0673"/>
    <w:rsid w:val="00EF0D76"/>
    <w:rsid w:val="00EF0E0D"/>
    <w:rsid w:val="00EF0F91"/>
    <w:rsid w:val="00EF116F"/>
    <w:rsid w:val="00EF203E"/>
    <w:rsid w:val="00EF27D8"/>
    <w:rsid w:val="00EF2BC1"/>
    <w:rsid w:val="00EF2CA4"/>
    <w:rsid w:val="00EF39FF"/>
    <w:rsid w:val="00EF3EAD"/>
    <w:rsid w:val="00EF3FAD"/>
    <w:rsid w:val="00EF4001"/>
    <w:rsid w:val="00EF40D0"/>
    <w:rsid w:val="00EF4D20"/>
    <w:rsid w:val="00EF4EC6"/>
    <w:rsid w:val="00EF532F"/>
    <w:rsid w:val="00EF57CA"/>
    <w:rsid w:val="00EF5ED5"/>
    <w:rsid w:val="00EF60FD"/>
    <w:rsid w:val="00EF617C"/>
    <w:rsid w:val="00EF6785"/>
    <w:rsid w:val="00EF6A65"/>
    <w:rsid w:val="00EF6B3E"/>
    <w:rsid w:val="00EF7170"/>
    <w:rsid w:val="00EF7349"/>
    <w:rsid w:val="00EF77D5"/>
    <w:rsid w:val="00F00016"/>
    <w:rsid w:val="00F002CD"/>
    <w:rsid w:val="00F00805"/>
    <w:rsid w:val="00F00CDB"/>
    <w:rsid w:val="00F00D3D"/>
    <w:rsid w:val="00F00E9B"/>
    <w:rsid w:val="00F012ED"/>
    <w:rsid w:val="00F01679"/>
    <w:rsid w:val="00F01C96"/>
    <w:rsid w:val="00F01D99"/>
    <w:rsid w:val="00F02592"/>
    <w:rsid w:val="00F02D77"/>
    <w:rsid w:val="00F04302"/>
    <w:rsid w:val="00F0511B"/>
    <w:rsid w:val="00F0518D"/>
    <w:rsid w:val="00F0555C"/>
    <w:rsid w:val="00F0589A"/>
    <w:rsid w:val="00F058AA"/>
    <w:rsid w:val="00F0591C"/>
    <w:rsid w:val="00F059A3"/>
    <w:rsid w:val="00F06BAF"/>
    <w:rsid w:val="00F075BE"/>
    <w:rsid w:val="00F07E18"/>
    <w:rsid w:val="00F10073"/>
    <w:rsid w:val="00F101DA"/>
    <w:rsid w:val="00F1106A"/>
    <w:rsid w:val="00F114E6"/>
    <w:rsid w:val="00F11AA7"/>
    <w:rsid w:val="00F12B9C"/>
    <w:rsid w:val="00F12E38"/>
    <w:rsid w:val="00F12FFE"/>
    <w:rsid w:val="00F13172"/>
    <w:rsid w:val="00F1327A"/>
    <w:rsid w:val="00F13936"/>
    <w:rsid w:val="00F140C6"/>
    <w:rsid w:val="00F1480F"/>
    <w:rsid w:val="00F14BA8"/>
    <w:rsid w:val="00F15297"/>
    <w:rsid w:val="00F1545C"/>
    <w:rsid w:val="00F15698"/>
    <w:rsid w:val="00F15917"/>
    <w:rsid w:val="00F159FB"/>
    <w:rsid w:val="00F15BDF"/>
    <w:rsid w:val="00F16062"/>
    <w:rsid w:val="00F161A7"/>
    <w:rsid w:val="00F16620"/>
    <w:rsid w:val="00F17588"/>
    <w:rsid w:val="00F17E8C"/>
    <w:rsid w:val="00F17EAA"/>
    <w:rsid w:val="00F20273"/>
    <w:rsid w:val="00F203BF"/>
    <w:rsid w:val="00F20624"/>
    <w:rsid w:val="00F20AAB"/>
    <w:rsid w:val="00F20B96"/>
    <w:rsid w:val="00F21417"/>
    <w:rsid w:val="00F215D6"/>
    <w:rsid w:val="00F2187E"/>
    <w:rsid w:val="00F21C26"/>
    <w:rsid w:val="00F21C9D"/>
    <w:rsid w:val="00F226DD"/>
    <w:rsid w:val="00F22C21"/>
    <w:rsid w:val="00F2395E"/>
    <w:rsid w:val="00F2399F"/>
    <w:rsid w:val="00F23C6C"/>
    <w:rsid w:val="00F2416D"/>
    <w:rsid w:val="00F2451B"/>
    <w:rsid w:val="00F24CDA"/>
    <w:rsid w:val="00F250BA"/>
    <w:rsid w:val="00F254CE"/>
    <w:rsid w:val="00F25838"/>
    <w:rsid w:val="00F25916"/>
    <w:rsid w:val="00F25E21"/>
    <w:rsid w:val="00F26450"/>
    <w:rsid w:val="00F26476"/>
    <w:rsid w:val="00F264F8"/>
    <w:rsid w:val="00F26BC4"/>
    <w:rsid w:val="00F26D6E"/>
    <w:rsid w:val="00F26F90"/>
    <w:rsid w:val="00F2715B"/>
    <w:rsid w:val="00F27639"/>
    <w:rsid w:val="00F2773E"/>
    <w:rsid w:val="00F3008E"/>
    <w:rsid w:val="00F3054C"/>
    <w:rsid w:val="00F30612"/>
    <w:rsid w:val="00F30859"/>
    <w:rsid w:val="00F308A0"/>
    <w:rsid w:val="00F30B9B"/>
    <w:rsid w:val="00F30E27"/>
    <w:rsid w:val="00F31614"/>
    <w:rsid w:val="00F339D1"/>
    <w:rsid w:val="00F33A56"/>
    <w:rsid w:val="00F33D77"/>
    <w:rsid w:val="00F34009"/>
    <w:rsid w:val="00F343D0"/>
    <w:rsid w:val="00F34CD1"/>
    <w:rsid w:val="00F34D33"/>
    <w:rsid w:val="00F34D62"/>
    <w:rsid w:val="00F34F86"/>
    <w:rsid w:val="00F35422"/>
    <w:rsid w:val="00F35A8B"/>
    <w:rsid w:val="00F35B7D"/>
    <w:rsid w:val="00F3664F"/>
    <w:rsid w:val="00F36983"/>
    <w:rsid w:val="00F36D84"/>
    <w:rsid w:val="00F3704B"/>
    <w:rsid w:val="00F3711D"/>
    <w:rsid w:val="00F37932"/>
    <w:rsid w:val="00F379D1"/>
    <w:rsid w:val="00F37E5E"/>
    <w:rsid w:val="00F404D3"/>
    <w:rsid w:val="00F409A9"/>
    <w:rsid w:val="00F40FB6"/>
    <w:rsid w:val="00F410F2"/>
    <w:rsid w:val="00F41816"/>
    <w:rsid w:val="00F4183F"/>
    <w:rsid w:val="00F4268E"/>
    <w:rsid w:val="00F42E00"/>
    <w:rsid w:val="00F433F8"/>
    <w:rsid w:val="00F43883"/>
    <w:rsid w:val="00F43B02"/>
    <w:rsid w:val="00F43ECF"/>
    <w:rsid w:val="00F4483D"/>
    <w:rsid w:val="00F44A45"/>
    <w:rsid w:val="00F44D52"/>
    <w:rsid w:val="00F45034"/>
    <w:rsid w:val="00F454FF"/>
    <w:rsid w:val="00F4589E"/>
    <w:rsid w:val="00F4627C"/>
    <w:rsid w:val="00F47AB7"/>
    <w:rsid w:val="00F50086"/>
    <w:rsid w:val="00F501AB"/>
    <w:rsid w:val="00F50952"/>
    <w:rsid w:val="00F50B50"/>
    <w:rsid w:val="00F51A4C"/>
    <w:rsid w:val="00F51C41"/>
    <w:rsid w:val="00F51E68"/>
    <w:rsid w:val="00F525D1"/>
    <w:rsid w:val="00F5276C"/>
    <w:rsid w:val="00F5288C"/>
    <w:rsid w:val="00F53243"/>
    <w:rsid w:val="00F53310"/>
    <w:rsid w:val="00F53AB0"/>
    <w:rsid w:val="00F53E56"/>
    <w:rsid w:val="00F5490F"/>
    <w:rsid w:val="00F5529D"/>
    <w:rsid w:val="00F553D4"/>
    <w:rsid w:val="00F55DB5"/>
    <w:rsid w:val="00F56063"/>
    <w:rsid w:val="00F569A1"/>
    <w:rsid w:val="00F569A4"/>
    <w:rsid w:val="00F570A1"/>
    <w:rsid w:val="00F57842"/>
    <w:rsid w:val="00F57AF2"/>
    <w:rsid w:val="00F57D4C"/>
    <w:rsid w:val="00F57DD5"/>
    <w:rsid w:val="00F57FE3"/>
    <w:rsid w:val="00F600E7"/>
    <w:rsid w:val="00F6062C"/>
    <w:rsid w:val="00F60D0A"/>
    <w:rsid w:val="00F61192"/>
    <w:rsid w:val="00F613EF"/>
    <w:rsid w:val="00F615CC"/>
    <w:rsid w:val="00F616AE"/>
    <w:rsid w:val="00F61DA6"/>
    <w:rsid w:val="00F61E37"/>
    <w:rsid w:val="00F61F9D"/>
    <w:rsid w:val="00F6238D"/>
    <w:rsid w:val="00F62D01"/>
    <w:rsid w:val="00F62EDF"/>
    <w:rsid w:val="00F63B77"/>
    <w:rsid w:val="00F643D0"/>
    <w:rsid w:val="00F64897"/>
    <w:rsid w:val="00F64D91"/>
    <w:rsid w:val="00F64E96"/>
    <w:rsid w:val="00F64F6E"/>
    <w:rsid w:val="00F6556C"/>
    <w:rsid w:val="00F65766"/>
    <w:rsid w:val="00F65B63"/>
    <w:rsid w:val="00F65E0F"/>
    <w:rsid w:val="00F663A8"/>
    <w:rsid w:val="00F6646A"/>
    <w:rsid w:val="00F66782"/>
    <w:rsid w:val="00F6735E"/>
    <w:rsid w:val="00F673CD"/>
    <w:rsid w:val="00F67B2E"/>
    <w:rsid w:val="00F67C3B"/>
    <w:rsid w:val="00F67D43"/>
    <w:rsid w:val="00F67E1B"/>
    <w:rsid w:val="00F70801"/>
    <w:rsid w:val="00F70C63"/>
    <w:rsid w:val="00F70D47"/>
    <w:rsid w:val="00F713AE"/>
    <w:rsid w:val="00F71402"/>
    <w:rsid w:val="00F7166F"/>
    <w:rsid w:val="00F717FD"/>
    <w:rsid w:val="00F71818"/>
    <w:rsid w:val="00F71A58"/>
    <w:rsid w:val="00F71B09"/>
    <w:rsid w:val="00F7208E"/>
    <w:rsid w:val="00F721AE"/>
    <w:rsid w:val="00F73224"/>
    <w:rsid w:val="00F73672"/>
    <w:rsid w:val="00F74039"/>
    <w:rsid w:val="00F743D1"/>
    <w:rsid w:val="00F75257"/>
    <w:rsid w:val="00F75B05"/>
    <w:rsid w:val="00F7627E"/>
    <w:rsid w:val="00F76BFB"/>
    <w:rsid w:val="00F775C7"/>
    <w:rsid w:val="00F7768E"/>
    <w:rsid w:val="00F77F25"/>
    <w:rsid w:val="00F8053B"/>
    <w:rsid w:val="00F80B7E"/>
    <w:rsid w:val="00F81600"/>
    <w:rsid w:val="00F81D70"/>
    <w:rsid w:val="00F82A46"/>
    <w:rsid w:val="00F83D26"/>
    <w:rsid w:val="00F841A4"/>
    <w:rsid w:val="00F841B5"/>
    <w:rsid w:val="00F842B2"/>
    <w:rsid w:val="00F84348"/>
    <w:rsid w:val="00F8440F"/>
    <w:rsid w:val="00F84493"/>
    <w:rsid w:val="00F8461B"/>
    <w:rsid w:val="00F84B06"/>
    <w:rsid w:val="00F8654D"/>
    <w:rsid w:val="00F86582"/>
    <w:rsid w:val="00F868C0"/>
    <w:rsid w:val="00F86AB7"/>
    <w:rsid w:val="00F86C15"/>
    <w:rsid w:val="00F86CF5"/>
    <w:rsid w:val="00F86E35"/>
    <w:rsid w:val="00F86F9B"/>
    <w:rsid w:val="00F8711D"/>
    <w:rsid w:val="00F871EB"/>
    <w:rsid w:val="00F872FF"/>
    <w:rsid w:val="00F876CC"/>
    <w:rsid w:val="00F87705"/>
    <w:rsid w:val="00F90C1A"/>
    <w:rsid w:val="00F915DB"/>
    <w:rsid w:val="00F91694"/>
    <w:rsid w:val="00F91A83"/>
    <w:rsid w:val="00F931FF"/>
    <w:rsid w:val="00F9341F"/>
    <w:rsid w:val="00F93606"/>
    <w:rsid w:val="00F93655"/>
    <w:rsid w:val="00F93837"/>
    <w:rsid w:val="00F93923"/>
    <w:rsid w:val="00F93FE9"/>
    <w:rsid w:val="00F94A3A"/>
    <w:rsid w:val="00F94C46"/>
    <w:rsid w:val="00F953B3"/>
    <w:rsid w:val="00F95627"/>
    <w:rsid w:val="00F9582C"/>
    <w:rsid w:val="00F95D39"/>
    <w:rsid w:val="00F95E75"/>
    <w:rsid w:val="00F95F20"/>
    <w:rsid w:val="00F96035"/>
    <w:rsid w:val="00F96643"/>
    <w:rsid w:val="00F96727"/>
    <w:rsid w:val="00F96E4D"/>
    <w:rsid w:val="00F9743D"/>
    <w:rsid w:val="00F9788E"/>
    <w:rsid w:val="00F97A22"/>
    <w:rsid w:val="00F97BD7"/>
    <w:rsid w:val="00FA00FF"/>
    <w:rsid w:val="00FA0588"/>
    <w:rsid w:val="00FA0589"/>
    <w:rsid w:val="00FA0D08"/>
    <w:rsid w:val="00FA2011"/>
    <w:rsid w:val="00FA2327"/>
    <w:rsid w:val="00FA25C1"/>
    <w:rsid w:val="00FA25EF"/>
    <w:rsid w:val="00FA2A67"/>
    <w:rsid w:val="00FA2DA6"/>
    <w:rsid w:val="00FA2DD6"/>
    <w:rsid w:val="00FA328A"/>
    <w:rsid w:val="00FA338F"/>
    <w:rsid w:val="00FA3AB0"/>
    <w:rsid w:val="00FA400F"/>
    <w:rsid w:val="00FA45AD"/>
    <w:rsid w:val="00FA4665"/>
    <w:rsid w:val="00FA48A2"/>
    <w:rsid w:val="00FA4B8F"/>
    <w:rsid w:val="00FA4DDF"/>
    <w:rsid w:val="00FA51A5"/>
    <w:rsid w:val="00FA56BD"/>
    <w:rsid w:val="00FA5871"/>
    <w:rsid w:val="00FA6003"/>
    <w:rsid w:val="00FA619C"/>
    <w:rsid w:val="00FA65BD"/>
    <w:rsid w:val="00FA6A19"/>
    <w:rsid w:val="00FA79E6"/>
    <w:rsid w:val="00FA7C0C"/>
    <w:rsid w:val="00FA7D48"/>
    <w:rsid w:val="00FB002A"/>
    <w:rsid w:val="00FB0705"/>
    <w:rsid w:val="00FB07FD"/>
    <w:rsid w:val="00FB09F4"/>
    <w:rsid w:val="00FB0ABD"/>
    <w:rsid w:val="00FB0D51"/>
    <w:rsid w:val="00FB107B"/>
    <w:rsid w:val="00FB11CB"/>
    <w:rsid w:val="00FB161C"/>
    <w:rsid w:val="00FB1DB1"/>
    <w:rsid w:val="00FB1F03"/>
    <w:rsid w:val="00FB2BA0"/>
    <w:rsid w:val="00FB2F68"/>
    <w:rsid w:val="00FB47B7"/>
    <w:rsid w:val="00FB4847"/>
    <w:rsid w:val="00FB489E"/>
    <w:rsid w:val="00FB4C0C"/>
    <w:rsid w:val="00FB5899"/>
    <w:rsid w:val="00FB5F05"/>
    <w:rsid w:val="00FB5FB1"/>
    <w:rsid w:val="00FB6007"/>
    <w:rsid w:val="00FB66DB"/>
    <w:rsid w:val="00FB6FB1"/>
    <w:rsid w:val="00FB6FDD"/>
    <w:rsid w:val="00FB7114"/>
    <w:rsid w:val="00FB74F1"/>
    <w:rsid w:val="00FB7AA1"/>
    <w:rsid w:val="00FB7D50"/>
    <w:rsid w:val="00FC06D3"/>
    <w:rsid w:val="00FC0A2B"/>
    <w:rsid w:val="00FC0E59"/>
    <w:rsid w:val="00FC154D"/>
    <w:rsid w:val="00FC19FA"/>
    <w:rsid w:val="00FC218A"/>
    <w:rsid w:val="00FC2275"/>
    <w:rsid w:val="00FC2502"/>
    <w:rsid w:val="00FC2F6A"/>
    <w:rsid w:val="00FC307B"/>
    <w:rsid w:val="00FC3BDE"/>
    <w:rsid w:val="00FC3CDD"/>
    <w:rsid w:val="00FC4F68"/>
    <w:rsid w:val="00FC59BE"/>
    <w:rsid w:val="00FC5EED"/>
    <w:rsid w:val="00FC5FC9"/>
    <w:rsid w:val="00FC6174"/>
    <w:rsid w:val="00FC6B1C"/>
    <w:rsid w:val="00FC6C63"/>
    <w:rsid w:val="00FC6D2C"/>
    <w:rsid w:val="00FC7244"/>
    <w:rsid w:val="00FD00BC"/>
    <w:rsid w:val="00FD06F2"/>
    <w:rsid w:val="00FD08CC"/>
    <w:rsid w:val="00FD179B"/>
    <w:rsid w:val="00FD186C"/>
    <w:rsid w:val="00FD18BB"/>
    <w:rsid w:val="00FD1C27"/>
    <w:rsid w:val="00FD1E36"/>
    <w:rsid w:val="00FD1F50"/>
    <w:rsid w:val="00FD1FE9"/>
    <w:rsid w:val="00FD2ABF"/>
    <w:rsid w:val="00FD3278"/>
    <w:rsid w:val="00FD353B"/>
    <w:rsid w:val="00FD37D1"/>
    <w:rsid w:val="00FD3DC7"/>
    <w:rsid w:val="00FD3E2D"/>
    <w:rsid w:val="00FD3F7C"/>
    <w:rsid w:val="00FD40C3"/>
    <w:rsid w:val="00FD41C9"/>
    <w:rsid w:val="00FD4938"/>
    <w:rsid w:val="00FD541A"/>
    <w:rsid w:val="00FD5651"/>
    <w:rsid w:val="00FD57E6"/>
    <w:rsid w:val="00FD6803"/>
    <w:rsid w:val="00FD6B0F"/>
    <w:rsid w:val="00FD77CB"/>
    <w:rsid w:val="00FD7B6F"/>
    <w:rsid w:val="00FD7D79"/>
    <w:rsid w:val="00FE07BD"/>
    <w:rsid w:val="00FE0D8E"/>
    <w:rsid w:val="00FE11C3"/>
    <w:rsid w:val="00FE1F3F"/>
    <w:rsid w:val="00FE211F"/>
    <w:rsid w:val="00FE2391"/>
    <w:rsid w:val="00FE2FBC"/>
    <w:rsid w:val="00FE3417"/>
    <w:rsid w:val="00FE3922"/>
    <w:rsid w:val="00FE3C61"/>
    <w:rsid w:val="00FE3D78"/>
    <w:rsid w:val="00FE3FED"/>
    <w:rsid w:val="00FE431B"/>
    <w:rsid w:val="00FE437C"/>
    <w:rsid w:val="00FE43C1"/>
    <w:rsid w:val="00FE4D16"/>
    <w:rsid w:val="00FE50B0"/>
    <w:rsid w:val="00FE5659"/>
    <w:rsid w:val="00FE58AA"/>
    <w:rsid w:val="00FE633C"/>
    <w:rsid w:val="00FE6A42"/>
    <w:rsid w:val="00FE7337"/>
    <w:rsid w:val="00FF0D99"/>
    <w:rsid w:val="00FF192B"/>
    <w:rsid w:val="00FF19AC"/>
    <w:rsid w:val="00FF1C7C"/>
    <w:rsid w:val="00FF1E3D"/>
    <w:rsid w:val="00FF2796"/>
    <w:rsid w:val="00FF2A2B"/>
    <w:rsid w:val="00FF2CCD"/>
    <w:rsid w:val="00FF2E54"/>
    <w:rsid w:val="00FF315D"/>
    <w:rsid w:val="00FF3BD2"/>
    <w:rsid w:val="00FF3E02"/>
    <w:rsid w:val="00FF4263"/>
    <w:rsid w:val="00FF42FA"/>
    <w:rsid w:val="00FF4EFF"/>
    <w:rsid w:val="00FF50CF"/>
    <w:rsid w:val="00FF51B9"/>
    <w:rsid w:val="00FF53CD"/>
    <w:rsid w:val="00FF5F60"/>
    <w:rsid w:val="00FF5FB1"/>
    <w:rsid w:val="00FF62D3"/>
    <w:rsid w:val="00FF6AE3"/>
    <w:rsid w:val="00FF729A"/>
    <w:rsid w:val="00FF7778"/>
    <w:rsid w:val="00FF7779"/>
    <w:rsid w:val="00FF7A82"/>
    <w:rsid w:val="0FAB6E83"/>
    <w:rsid w:val="10E05861"/>
    <w:rsid w:val="13AF4E7C"/>
    <w:rsid w:val="16962676"/>
    <w:rsid w:val="17192A3F"/>
    <w:rsid w:val="175D61BA"/>
    <w:rsid w:val="1AAD72B9"/>
    <w:rsid w:val="1E4B3DFE"/>
    <w:rsid w:val="1EC06E0E"/>
    <w:rsid w:val="1F3F2717"/>
    <w:rsid w:val="22860224"/>
    <w:rsid w:val="25A37605"/>
    <w:rsid w:val="2E5153A2"/>
    <w:rsid w:val="2F094530"/>
    <w:rsid w:val="2FFC35CE"/>
    <w:rsid w:val="31372621"/>
    <w:rsid w:val="3D0A4774"/>
    <w:rsid w:val="412C0D9A"/>
    <w:rsid w:val="43CD2A4D"/>
    <w:rsid w:val="4C02673A"/>
    <w:rsid w:val="501C7D87"/>
    <w:rsid w:val="55CF4032"/>
    <w:rsid w:val="5D3509E1"/>
    <w:rsid w:val="5E1937F0"/>
    <w:rsid w:val="60573FDC"/>
    <w:rsid w:val="61906BCF"/>
    <w:rsid w:val="64207519"/>
    <w:rsid w:val="647A2C9E"/>
    <w:rsid w:val="698630D2"/>
    <w:rsid w:val="6D905B32"/>
    <w:rsid w:val="6E397035"/>
    <w:rsid w:val="71085E28"/>
    <w:rsid w:val="73023FB1"/>
    <w:rsid w:val="734B72CB"/>
    <w:rsid w:val="740C0FA2"/>
    <w:rsid w:val="7AF62F42"/>
    <w:rsid w:val="7D9A55EE"/>
  </w:rsids>
  <m:mathPr>
    <m:mathFont m:val="Cambria Math"/>
    <m:brkBin m:val="before"/>
    <m:brkBinSub m:val="--"/>
    <m:smallFrac m:val="0"/>
    <m:dispDef/>
    <m:lMargin m:val="0"/>
    <m:rMargin m:val="0"/>
    <m:defJc m:val="centerGroup"/>
    <m:wrapIndent m:val="1440"/>
    <m:intLim m:val="subSup"/>
    <m:naryLim m:val="undOvr"/>
  </m:mathPr>
  <w:themeFontLang w:val="en-US" w:eastAsia="zh-CN" w:bidi="x-non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BC1F3F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99" w:defSemiHidden="0" w:defUnhideWhenUsed="0" w:defQFormat="0" w:count="382">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iPriority="0" w:unhideWhenUsed="1"/>
    <w:lsdException w:name="header" w:semiHidden="1" w:uiPriority="0" w:unhideWhenUsed="1"/>
    <w:lsdException w:name="footer" w:semiHidden="1" w:unhideWhenUsed="1" w:qFormat="1"/>
    <w:lsdException w:name="index heading" w:semiHidden="1" w:unhideWhenUsed="1"/>
    <w:lsdException w:name="caption" w:semiHidden="1" w:uiPriority="0" w:unhideWhenUsed="1" w:qFormat="1"/>
    <w:lsdException w:name="table of figures" w:semiHidden="1" w:uiPriority="0"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iPriority="0" w:unhideWhenUsed="1" w:qFormat="1"/>
    <w:lsdException w:name="List Number" w:semiHidden="1" w:unhideWhenUsed="1"/>
    <w:lsdException w:name="List 2" w:uiPriority="0"/>
    <w:lsdException w:name="List 3" w:uiPriority="0" w:qFormat="1"/>
    <w:lsdException w:name="List 4" w:semiHidden="1" w:unhideWhenUsed="1"/>
    <w:lsdException w:name="List 5" w:semiHidden="1" w:unhideWhenUsed="1"/>
    <w:lsdException w:name="List Bullet 2" w:uiPriority="0"/>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qFormat="1"/>
    <w:lsdException w:name="Body Text 3" w:uiPriority="0" w:qFormat="1"/>
    <w:lsdException w:name="Body Text Indent 2" w:uiPriority="0"/>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0977DF"/>
    <w:rPr>
      <w:rFonts w:eastAsia="MS Gothic"/>
      <w:sz w:val="24"/>
      <w:szCs w:val="24"/>
      <w:lang w:val="en-GB" w:eastAsia="en-US"/>
    </w:rPr>
  </w:style>
  <w:style w:type="paragraph" w:styleId="Heading1">
    <w:name w:val="heading 1"/>
    <w:basedOn w:val="Normal"/>
    <w:next w:val="Normal"/>
    <w:link w:val="Heading1Char"/>
    <w:qFormat/>
    <w:rsid w:val="000977DF"/>
    <w:pPr>
      <w:keepNext/>
      <w:numPr>
        <w:numId w:val="1"/>
      </w:numPr>
      <w:tabs>
        <w:tab w:val="left" w:pos="0"/>
      </w:tabs>
      <w:spacing w:before="240" w:after="60"/>
      <w:outlineLvl w:val="0"/>
    </w:pPr>
    <w:rPr>
      <w:rFonts w:ascii="Arial" w:hAnsi="Arial"/>
      <w:bCs/>
      <w:kern w:val="28"/>
      <w:sz w:val="28"/>
    </w:rPr>
  </w:style>
  <w:style w:type="paragraph" w:styleId="Heading2">
    <w:name w:val="heading 2"/>
    <w:basedOn w:val="Normal"/>
    <w:next w:val="Normal"/>
    <w:qFormat/>
    <w:rsid w:val="000977DF"/>
    <w:pPr>
      <w:keepNext/>
      <w:numPr>
        <w:ilvl w:val="1"/>
        <w:numId w:val="1"/>
      </w:numPr>
      <w:spacing w:line="480" w:lineRule="auto"/>
      <w:outlineLvl w:val="1"/>
    </w:pPr>
    <w:rPr>
      <w:rFonts w:ascii="Arial" w:hAnsi="Arial"/>
    </w:rPr>
  </w:style>
  <w:style w:type="paragraph" w:styleId="Heading3">
    <w:name w:val="heading 3"/>
    <w:basedOn w:val="Normal"/>
    <w:next w:val="Normal"/>
    <w:qFormat/>
    <w:rsid w:val="000977DF"/>
    <w:pPr>
      <w:keepNext/>
      <w:numPr>
        <w:ilvl w:val="2"/>
        <w:numId w:val="1"/>
      </w:numPr>
      <w:spacing w:before="240" w:after="60"/>
      <w:outlineLvl w:val="2"/>
    </w:pPr>
    <w:rPr>
      <w:rFonts w:ascii="Arial" w:hAnsi="Arial"/>
    </w:rPr>
  </w:style>
  <w:style w:type="paragraph" w:styleId="Heading4">
    <w:name w:val="heading 4"/>
    <w:basedOn w:val="Normal"/>
    <w:next w:val="Normal"/>
    <w:qFormat/>
    <w:rsid w:val="000977DF"/>
    <w:pPr>
      <w:keepNext/>
      <w:numPr>
        <w:ilvl w:val="3"/>
        <w:numId w:val="1"/>
      </w:numPr>
      <w:jc w:val="right"/>
      <w:outlineLvl w:val="3"/>
    </w:pPr>
    <w:rPr>
      <w:rFonts w:ascii="Arial" w:hAnsi="Arial"/>
      <w:i/>
    </w:rPr>
  </w:style>
  <w:style w:type="paragraph" w:styleId="Heading5">
    <w:name w:val="heading 5"/>
    <w:basedOn w:val="Normal"/>
    <w:next w:val="Normal"/>
    <w:qFormat/>
    <w:rsid w:val="000977DF"/>
    <w:pPr>
      <w:keepNext/>
      <w:numPr>
        <w:ilvl w:val="4"/>
        <w:numId w:val="1"/>
      </w:numPr>
      <w:spacing w:line="360" w:lineRule="auto"/>
      <w:outlineLvl w:val="4"/>
    </w:pPr>
    <w:rPr>
      <w:sz w:val="26"/>
      <w:u w:val="single"/>
    </w:rPr>
  </w:style>
  <w:style w:type="paragraph" w:styleId="Heading6">
    <w:name w:val="heading 6"/>
    <w:basedOn w:val="Normal"/>
    <w:next w:val="Normal"/>
    <w:qFormat/>
    <w:rsid w:val="000977DF"/>
    <w:pPr>
      <w:numPr>
        <w:ilvl w:val="5"/>
        <w:numId w:val="1"/>
      </w:numPr>
      <w:spacing w:before="240" w:after="60"/>
      <w:outlineLvl w:val="5"/>
    </w:pPr>
    <w:rPr>
      <w:i/>
      <w:sz w:val="22"/>
    </w:rPr>
  </w:style>
  <w:style w:type="paragraph" w:styleId="Heading7">
    <w:name w:val="heading 7"/>
    <w:basedOn w:val="Normal"/>
    <w:next w:val="Normal"/>
    <w:qFormat/>
    <w:rsid w:val="000977DF"/>
    <w:pPr>
      <w:numPr>
        <w:ilvl w:val="6"/>
        <w:numId w:val="1"/>
      </w:numPr>
      <w:spacing w:before="240" w:after="60"/>
      <w:outlineLvl w:val="6"/>
    </w:pPr>
    <w:rPr>
      <w:rFonts w:ascii="Arial" w:hAnsi="Arial"/>
    </w:rPr>
  </w:style>
  <w:style w:type="paragraph" w:styleId="Heading8">
    <w:name w:val="heading 8"/>
    <w:basedOn w:val="Normal"/>
    <w:next w:val="Normal"/>
    <w:qFormat/>
    <w:rsid w:val="000977DF"/>
    <w:pPr>
      <w:numPr>
        <w:ilvl w:val="7"/>
        <w:numId w:val="1"/>
      </w:numPr>
      <w:spacing w:before="240" w:after="60"/>
      <w:outlineLvl w:val="7"/>
    </w:pPr>
    <w:rPr>
      <w:rFonts w:ascii="Arial" w:hAnsi="Arial"/>
      <w:i/>
    </w:rPr>
  </w:style>
  <w:style w:type="paragraph" w:styleId="Heading9">
    <w:name w:val="heading 9"/>
    <w:basedOn w:val="Normal"/>
    <w:next w:val="Normal"/>
    <w:qFormat/>
    <w:rsid w:val="000977DF"/>
    <w:pPr>
      <w:numPr>
        <w:ilvl w:val="8"/>
        <w:numId w:val="1"/>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qFormat/>
    <w:rsid w:val="000977DF"/>
    <w:pPr>
      <w:ind w:leftChars="400" w:left="100" w:hangingChars="200" w:hanging="200"/>
    </w:pPr>
  </w:style>
  <w:style w:type="paragraph" w:styleId="CommentSubject">
    <w:name w:val="annotation subject"/>
    <w:basedOn w:val="CommentText"/>
    <w:next w:val="CommentText"/>
    <w:link w:val="CommentSubjectChar"/>
    <w:unhideWhenUsed/>
    <w:rsid w:val="000977DF"/>
  </w:style>
  <w:style w:type="paragraph" w:styleId="CommentText">
    <w:name w:val="annotation text"/>
    <w:basedOn w:val="Normal"/>
    <w:link w:val="CommentTextChar"/>
    <w:rsid w:val="000977DF"/>
    <w:rPr>
      <w:rFonts w:cs="Arial"/>
      <w:kern w:val="2"/>
      <w:sz w:val="21"/>
      <w:szCs w:val="20"/>
    </w:rPr>
  </w:style>
  <w:style w:type="paragraph" w:styleId="Caption">
    <w:name w:val="caption"/>
    <w:basedOn w:val="Normal"/>
    <w:next w:val="Normal"/>
    <w:link w:val="CaptionChar"/>
    <w:qFormat/>
    <w:rsid w:val="000977DF"/>
    <w:pPr>
      <w:spacing w:before="120" w:after="120"/>
    </w:pPr>
    <w:rPr>
      <w:b/>
    </w:rPr>
  </w:style>
  <w:style w:type="paragraph" w:styleId="ListBullet">
    <w:name w:val="List Bullet"/>
    <w:basedOn w:val="Normal"/>
    <w:qFormat/>
    <w:rsid w:val="000977DF"/>
    <w:pPr>
      <w:tabs>
        <w:tab w:val="left" w:pos="360"/>
      </w:tabs>
      <w:ind w:left="360" w:hanging="360"/>
    </w:pPr>
  </w:style>
  <w:style w:type="paragraph" w:styleId="DocumentMap">
    <w:name w:val="Document Map"/>
    <w:basedOn w:val="Normal"/>
    <w:rsid w:val="000977DF"/>
    <w:pPr>
      <w:shd w:val="clear" w:color="auto" w:fill="000080"/>
    </w:pPr>
    <w:rPr>
      <w:rFonts w:ascii="Tahoma" w:hAnsi="Tahoma"/>
    </w:rPr>
  </w:style>
  <w:style w:type="paragraph" w:styleId="BodyText3">
    <w:name w:val="Body Text 3"/>
    <w:basedOn w:val="Normal"/>
    <w:qFormat/>
    <w:rsid w:val="000977DF"/>
    <w:pPr>
      <w:jc w:val="both"/>
    </w:pPr>
    <w:rPr>
      <w:lang w:eastAsia="ja-JP"/>
    </w:rPr>
  </w:style>
  <w:style w:type="paragraph" w:styleId="BodyText">
    <w:name w:val="Body Text"/>
    <w:basedOn w:val="Normal"/>
    <w:link w:val="BodyTextChar"/>
    <w:qFormat/>
    <w:rsid w:val="000977DF"/>
    <w:pPr>
      <w:spacing w:after="120"/>
    </w:pPr>
  </w:style>
  <w:style w:type="paragraph" w:styleId="BodyTextIndent">
    <w:name w:val="Body Text Indent"/>
    <w:basedOn w:val="Normal"/>
    <w:qFormat/>
    <w:rsid w:val="000977DF"/>
    <w:pPr>
      <w:ind w:left="360"/>
    </w:pPr>
    <w:rPr>
      <w:bCs/>
      <w:lang w:eastAsia="ja-JP"/>
    </w:rPr>
  </w:style>
  <w:style w:type="paragraph" w:styleId="List2">
    <w:name w:val="List 2"/>
    <w:basedOn w:val="List"/>
    <w:rsid w:val="000977DF"/>
    <w:pPr>
      <w:ind w:left="851"/>
    </w:pPr>
    <w:rPr>
      <w:lang w:eastAsia="ja-JP"/>
    </w:rPr>
  </w:style>
  <w:style w:type="paragraph" w:styleId="List">
    <w:name w:val="List"/>
    <w:basedOn w:val="Normal"/>
    <w:qFormat/>
    <w:rsid w:val="000977DF"/>
    <w:pPr>
      <w:spacing w:after="180"/>
      <w:ind w:left="568" w:hanging="284"/>
    </w:pPr>
  </w:style>
  <w:style w:type="paragraph" w:styleId="ListBullet2">
    <w:name w:val="List Bullet 2"/>
    <w:basedOn w:val="ListBullet"/>
    <w:rsid w:val="000977DF"/>
    <w:pPr>
      <w:tabs>
        <w:tab w:val="clear" w:pos="360"/>
      </w:tabs>
      <w:spacing w:after="60"/>
      <w:ind w:left="1080" w:hanging="357"/>
    </w:pPr>
    <w:rPr>
      <w:rFonts w:ascii="Arial" w:hAnsi="Arial"/>
    </w:rPr>
  </w:style>
  <w:style w:type="paragraph" w:styleId="PlainText">
    <w:name w:val="Plain Text"/>
    <w:basedOn w:val="Normal"/>
    <w:qFormat/>
    <w:rsid w:val="000977DF"/>
    <w:rPr>
      <w:rFonts w:ascii="Courier New" w:hAnsi="Courier New"/>
    </w:rPr>
  </w:style>
  <w:style w:type="paragraph" w:styleId="BodyTextIndent2">
    <w:name w:val="Body Text Indent 2"/>
    <w:basedOn w:val="Normal"/>
    <w:rsid w:val="000977DF"/>
    <w:pPr>
      <w:widowControl w:val="0"/>
      <w:autoSpaceDE w:val="0"/>
      <w:autoSpaceDN w:val="0"/>
      <w:adjustRightInd w:val="0"/>
      <w:ind w:left="1656"/>
      <w:jc w:val="both"/>
      <w:textAlignment w:val="baseline"/>
    </w:pPr>
    <w:rPr>
      <w:kern w:val="2"/>
      <w:lang w:eastAsia="ja-JP"/>
    </w:rPr>
  </w:style>
  <w:style w:type="paragraph" w:styleId="BalloonText">
    <w:name w:val="Balloon Text"/>
    <w:basedOn w:val="Normal"/>
    <w:link w:val="BalloonTextChar"/>
    <w:uiPriority w:val="99"/>
    <w:unhideWhenUsed/>
    <w:rsid w:val="000977DF"/>
    <w:rPr>
      <w:rFonts w:cs="Arial"/>
      <w:kern w:val="2"/>
      <w:sz w:val="18"/>
      <w:szCs w:val="18"/>
    </w:rPr>
  </w:style>
  <w:style w:type="paragraph" w:styleId="Footer">
    <w:name w:val="footer"/>
    <w:basedOn w:val="Normal"/>
    <w:link w:val="FooterChar"/>
    <w:uiPriority w:val="99"/>
    <w:qFormat/>
    <w:rsid w:val="000977DF"/>
    <w:pPr>
      <w:tabs>
        <w:tab w:val="center" w:pos="4536"/>
        <w:tab w:val="right" w:pos="9072"/>
      </w:tabs>
      <w:spacing w:before="120"/>
    </w:pPr>
    <w:rPr>
      <w:lang w:val="de-DE"/>
    </w:rPr>
  </w:style>
  <w:style w:type="paragraph" w:styleId="Header">
    <w:name w:val="header"/>
    <w:rsid w:val="000977DF"/>
    <w:pPr>
      <w:widowControl w:val="0"/>
    </w:pPr>
    <w:rPr>
      <w:rFonts w:ascii="Arial" w:hAnsi="Arial"/>
      <w:b/>
      <w:sz w:val="18"/>
      <w:lang w:eastAsia="en-US"/>
    </w:rPr>
  </w:style>
  <w:style w:type="paragraph" w:styleId="TOC1">
    <w:name w:val="toc 1"/>
    <w:basedOn w:val="Normal"/>
    <w:next w:val="Normal"/>
    <w:semiHidden/>
    <w:qFormat/>
    <w:rsid w:val="000977DF"/>
  </w:style>
  <w:style w:type="paragraph" w:styleId="FootnoteText">
    <w:name w:val="footnote text"/>
    <w:basedOn w:val="Normal"/>
    <w:qFormat/>
    <w:rsid w:val="000977DF"/>
    <w:pPr>
      <w:keepLines/>
      <w:ind w:left="454" w:hanging="454"/>
    </w:pPr>
    <w:rPr>
      <w:sz w:val="16"/>
    </w:rPr>
  </w:style>
  <w:style w:type="paragraph" w:styleId="TableofFigures">
    <w:name w:val="table of figures"/>
    <w:basedOn w:val="TOC1"/>
    <w:next w:val="Normal"/>
    <w:semiHidden/>
    <w:qFormat/>
    <w:rsid w:val="000977DF"/>
    <w:pPr>
      <w:tabs>
        <w:tab w:val="right" w:leader="dot" w:pos="9360"/>
      </w:tabs>
      <w:spacing w:before="120" w:after="120"/>
    </w:pPr>
    <w:rPr>
      <w:caps/>
    </w:rPr>
  </w:style>
  <w:style w:type="paragraph" w:styleId="BodyText2">
    <w:name w:val="Body Text 2"/>
    <w:basedOn w:val="Normal"/>
    <w:qFormat/>
    <w:rsid w:val="000977DF"/>
    <w:rPr>
      <w:rFonts w:ascii="Arial" w:hAnsi="Arial"/>
    </w:rPr>
  </w:style>
  <w:style w:type="paragraph" w:styleId="NormalWeb">
    <w:name w:val="Normal (Web)"/>
    <w:basedOn w:val="Normal"/>
    <w:uiPriority w:val="99"/>
    <w:unhideWhenUsed/>
    <w:qFormat/>
    <w:rsid w:val="000977DF"/>
    <w:pPr>
      <w:spacing w:before="100" w:beforeAutospacing="1" w:after="100" w:afterAutospacing="1"/>
    </w:pPr>
    <w:rPr>
      <w:rFonts w:ascii="宋体" w:eastAsia="宋体" w:hAnsi="宋体" w:cs="宋体"/>
      <w:lang w:val="en-US" w:eastAsia="zh-CN"/>
    </w:rPr>
  </w:style>
  <w:style w:type="paragraph" w:styleId="Index1">
    <w:name w:val="index 1"/>
    <w:basedOn w:val="Normal"/>
    <w:next w:val="Normal"/>
    <w:qFormat/>
    <w:rsid w:val="000977DF"/>
    <w:pPr>
      <w:autoSpaceDE w:val="0"/>
      <w:autoSpaceDN w:val="0"/>
      <w:adjustRightInd w:val="0"/>
      <w:snapToGrid w:val="0"/>
      <w:spacing w:after="120"/>
      <w:jc w:val="both"/>
    </w:pPr>
    <w:rPr>
      <w:rFonts w:eastAsia="宋体"/>
      <w:sz w:val="22"/>
      <w:szCs w:val="22"/>
      <w:lang w:val="en-US"/>
    </w:rPr>
  </w:style>
  <w:style w:type="paragraph" w:styleId="Index2">
    <w:name w:val="index 2"/>
    <w:basedOn w:val="Index1"/>
    <w:next w:val="Normal"/>
    <w:rsid w:val="000977DF"/>
    <w:pPr>
      <w:keepLines/>
      <w:autoSpaceDE/>
      <w:autoSpaceDN/>
      <w:adjustRightInd/>
      <w:spacing w:after="0"/>
      <w:ind w:left="284"/>
    </w:pPr>
    <w:rPr>
      <w:rFonts w:eastAsia="Malgun Gothic"/>
      <w:color w:val="000000"/>
      <w:sz w:val="20"/>
      <w:szCs w:val="20"/>
      <w:lang w:eastAsia="ko-KR"/>
    </w:rPr>
  </w:style>
  <w:style w:type="paragraph" w:styleId="Title">
    <w:name w:val="Title"/>
    <w:basedOn w:val="Normal"/>
    <w:qFormat/>
    <w:rsid w:val="000977DF"/>
    <w:pPr>
      <w:jc w:val="center"/>
    </w:pPr>
    <w:rPr>
      <w:rFonts w:ascii="Arial" w:hAnsi="Arial"/>
      <w:b/>
    </w:rPr>
  </w:style>
  <w:style w:type="character" w:styleId="Strong">
    <w:name w:val="Strong"/>
    <w:uiPriority w:val="22"/>
    <w:qFormat/>
    <w:rsid w:val="000977DF"/>
    <w:rPr>
      <w:b/>
      <w:bCs/>
      <w:kern w:val="2"/>
      <w:lang w:val="en-GB" w:eastAsia="zh-CN" w:bidi="ar-SA"/>
    </w:rPr>
  </w:style>
  <w:style w:type="character" w:styleId="PageNumber">
    <w:name w:val="page number"/>
    <w:basedOn w:val="DefaultParagraphFont"/>
    <w:rsid w:val="000977DF"/>
  </w:style>
  <w:style w:type="character" w:styleId="FollowedHyperlink">
    <w:name w:val="FollowedHyperlink"/>
    <w:rsid w:val="000977DF"/>
    <w:rPr>
      <w:rFonts w:eastAsia="Arial Unicode MS" w:cs="Arial"/>
      <w:color w:val="800080"/>
      <w:kern w:val="2"/>
      <w:sz w:val="21"/>
      <w:u w:val="single"/>
      <w:lang w:val="en-GB" w:eastAsia="zh-CN" w:bidi="ar-SA"/>
    </w:rPr>
  </w:style>
  <w:style w:type="character" w:styleId="Emphasis">
    <w:name w:val="Emphasis"/>
    <w:qFormat/>
    <w:rsid w:val="000977DF"/>
    <w:rPr>
      <w:i/>
      <w:iCs/>
    </w:rPr>
  </w:style>
  <w:style w:type="character" w:styleId="Hyperlink">
    <w:name w:val="Hyperlink"/>
    <w:qFormat/>
    <w:rsid w:val="000977DF"/>
    <w:rPr>
      <w:rFonts w:eastAsia="Arial Unicode MS" w:cs="Arial"/>
      <w:color w:val="0000FF"/>
      <w:kern w:val="2"/>
      <w:sz w:val="21"/>
      <w:u w:val="single"/>
      <w:lang w:val="en-GB" w:eastAsia="zh-CN" w:bidi="ar-SA"/>
    </w:rPr>
  </w:style>
  <w:style w:type="character" w:styleId="CommentReference">
    <w:name w:val="annotation reference"/>
    <w:qFormat/>
    <w:rsid w:val="000977DF"/>
    <w:rPr>
      <w:rFonts w:eastAsia="Arial Unicode MS" w:cs="Arial"/>
      <w:kern w:val="2"/>
      <w:sz w:val="16"/>
      <w:szCs w:val="16"/>
      <w:lang w:val="en-GB" w:eastAsia="zh-CN" w:bidi="ar-SA"/>
    </w:rPr>
  </w:style>
  <w:style w:type="character" w:styleId="FootnoteReference">
    <w:name w:val="footnote reference"/>
    <w:qFormat/>
    <w:rsid w:val="000977DF"/>
    <w:rPr>
      <w:rFonts w:eastAsia="Arial Unicode MS" w:cs="Arial"/>
      <w:b/>
      <w:kern w:val="2"/>
      <w:position w:val="6"/>
      <w:sz w:val="16"/>
      <w:lang w:val="en-GB" w:eastAsia="zh-CN" w:bidi="ar-SA"/>
    </w:rPr>
  </w:style>
  <w:style w:type="table" w:styleId="TableGrid">
    <w:name w:val="Table Grid"/>
    <w:basedOn w:val="TableNormal"/>
    <w:uiPriority w:val="59"/>
    <w:rsid w:val="000977D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
    <w:name w:val="Heading 1 Char"/>
    <w:link w:val="Heading1"/>
    <w:qFormat/>
    <w:rsid w:val="000977DF"/>
    <w:rPr>
      <w:rFonts w:ascii="Arial" w:eastAsia="MS Gothic" w:hAnsi="Arial"/>
      <w:bCs/>
      <w:kern w:val="28"/>
      <w:sz w:val="28"/>
      <w:szCs w:val="24"/>
      <w:lang w:eastAsia="en-US"/>
    </w:rPr>
  </w:style>
  <w:style w:type="paragraph" w:customStyle="1" w:styleId="Heading1unnumbered">
    <w:name w:val="Heading 1 unnumbered"/>
    <w:basedOn w:val="Heading1"/>
    <w:next w:val="BodyText"/>
    <w:qFormat/>
    <w:rsid w:val="000977DF"/>
    <w:pPr>
      <w:numPr>
        <w:numId w:val="0"/>
      </w:numPr>
      <w:tabs>
        <w:tab w:val="left" w:pos="360"/>
      </w:tabs>
      <w:spacing w:before="360" w:after="240"/>
      <w:ind w:left="360" w:hanging="360"/>
      <w:outlineLvl w:val="9"/>
    </w:pPr>
    <w:rPr>
      <w:rFonts w:ascii="Times New Roman" w:hAnsi="Times New Roman"/>
      <w:sz w:val="32"/>
    </w:rPr>
  </w:style>
  <w:style w:type="character" w:customStyle="1" w:styleId="BodyTextChar">
    <w:name w:val="Body Text Char"/>
    <w:link w:val="BodyText"/>
    <w:qFormat/>
    <w:rsid w:val="000977DF"/>
    <w:rPr>
      <w:rFonts w:eastAsia="MS Gothic"/>
      <w:sz w:val="24"/>
      <w:szCs w:val="24"/>
      <w:lang w:val="en-GB" w:eastAsia="en-US"/>
    </w:rPr>
  </w:style>
  <w:style w:type="paragraph" w:customStyle="1" w:styleId="ZT">
    <w:name w:val="ZT"/>
    <w:rsid w:val="000977DF"/>
    <w:pPr>
      <w:framePr w:wrap="notBeside" w:hAnchor="margin" w:yAlign="center"/>
      <w:widowControl w:val="0"/>
      <w:spacing w:line="240" w:lineRule="atLeast"/>
      <w:jc w:val="right"/>
    </w:pPr>
    <w:rPr>
      <w:rFonts w:ascii="Arial" w:hAnsi="Arial"/>
      <w:b/>
      <w:sz w:val="34"/>
      <w:lang w:val="en-GB" w:eastAsia="en-US"/>
    </w:rPr>
  </w:style>
  <w:style w:type="character" w:customStyle="1" w:styleId="ZGSM">
    <w:name w:val="ZGSM"/>
    <w:qFormat/>
    <w:rsid w:val="000977DF"/>
  </w:style>
  <w:style w:type="paragraph" w:customStyle="1" w:styleId="TF">
    <w:name w:val="TF"/>
    <w:basedOn w:val="TH"/>
    <w:qFormat/>
    <w:rsid w:val="000977DF"/>
    <w:pPr>
      <w:keepNext w:val="0"/>
      <w:spacing w:before="0" w:after="240"/>
    </w:pPr>
  </w:style>
  <w:style w:type="paragraph" w:customStyle="1" w:styleId="TH">
    <w:name w:val="TH"/>
    <w:basedOn w:val="Normal"/>
    <w:link w:val="THChar"/>
    <w:qFormat/>
    <w:rsid w:val="000977DF"/>
    <w:pPr>
      <w:keepNext/>
      <w:keepLines/>
      <w:spacing w:before="60" w:after="180"/>
      <w:jc w:val="center"/>
    </w:pPr>
    <w:rPr>
      <w:rFonts w:ascii="Arial" w:hAnsi="Arial"/>
      <w:b/>
    </w:rPr>
  </w:style>
  <w:style w:type="paragraph" w:customStyle="1" w:styleId="B1">
    <w:name w:val="B1"/>
    <w:basedOn w:val="List"/>
    <w:qFormat/>
    <w:rsid w:val="000977DF"/>
  </w:style>
  <w:style w:type="paragraph" w:customStyle="1" w:styleId="EQ">
    <w:name w:val="EQ"/>
    <w:basedOn w:val="Normal"/>
    <w:next w:val="Normal"/>
    <w:qFormat/>
    <w:rsid w:val="000977DF"/>
    <w:pPr>
      <w:keepLines/>
      <w:tabs>
        <w:tab w:val="center" w:pos="4536"/>
        <w:tab w:val="right" w:pos="9072"/>
      </w:tabs>
      <w:spacing w:after="180"/>
    </w:pPr>
  </w:style>
  <w:style w:type="paragraph" w:customStyle="1" w:styleId="lptext">
    <w:name w:val="löptext"/>
    <w:basedOn w:val="Normal"/>
    <w:rsid w:val="000977DF"/>
    <w:pPr>
      <w:spacing w:before="100" w:after="100"/>
      <w:ind w:left="860"/>
    </w:pPr>
    <w:rPr>
      <w:rFonts w:ascii="Times" w:hAnsi="Times"/>
    </w:rPr>
  </w:style>
  <w:style w:type="character" w:customStyle="1" w:styleId="CaptionChar">
    <w:name w:val="Caption Char"/>
    <w:link w:val="Caption"/>
    <w:qFormat/>
    <w:rsid w:val="000977DF"/>
    <w:rPr>
      <w:rFonts w:eastAsia="MS Gothic"/>
      <w:b/>
      <w:sz w:val="24"/>
      <w:szCs w:val="24"/>
      <w:lang w:val="en-GB" w:eastAsia="en-US"/>
    </w:rPr>
  </w:style>
  <w:style w:type="paragraph" w:customStyle="1" w:styleId="a">
    <w:name w:val="佐藤２"/>
    <w:basedOn w:val="Normal"/>
    <w:rsid w:val="000977DF"/>
    <w:pPr>
      <w:tabs>
        <w:tab w:val="left" w:pos="360"/>
      </w:tabs>
      <w:spacing w:after="180"/>
      <w:ind w:left="340" w:hanging="340"/>
    </w:pPr>
    <w:rPr>
      <w:lang w:eastAsia="ja-JP"/>
    </w:rPr>
  </w:style>
  <w:style w:type="paragraph" w:customStyle="1" w:styleId="ListBulletLast">
    <w:name w:val="List Bullet Last"/>
    <w:basedOn w:val="ListBullet"/>
    <w:next w:val="BodyText"/>
    <w:rsid w:val="000977DF"/>
    <w:pPr>
      <w:tabs>
        <w:tab w:val="clear" w:pos="360"/>
      </w:tabs>
      <w:spacing w:after="240"/>
      <w:ind w:left="714" w:hanging="357"/>
    </w:pPr>
    <w:rPr>
      <w:rFonts w:ascii="Arial" w:hAnsi="Arial"/>
    </w:rPr>
  </w:style>
  <w:style w:type="character" w:customStyle="1" w:styleId="FooterChar">
    <w:name w:val="Footer Char"/>
    <w:link w:val="Footer"/>
    <w:uiPriority w:val="99"/>
    <w:qFormat/>
    <w:rsid w:val="000977DF"/>
    <w:rPr>
      <w:rFonts w:eastAsia="MS Gothic"/>
      <w:sz w:val="24"/>
      <w:szCs w:val="24"/>
      <w:lang w:val="de-DE" w:eastAsia="en-US"/>
    </w:rPr>
  </w:style>
  <w:style w:type="paragraph" w:customStyle="1" w:styleId="TitleText">
    <w:name w:val="Title Text"/>
    <w:basedOn w:val="Normal"/>
    <w:next w:val="Normal"/>
    <w:qFormat/>
    <w:rsid w:val="000977DF"/>
    <w:pPr>
      <w:spacing w:after="220"/>
    </w:pPr>
    <w:rPr>
      <w:rFonts w:ascii="Arial" w:hAnsi="Arial"/>
      <w:b/>
      <w:sz w:val="22"/>
    </w:rPr>
  </w:style>
  <w:style w:type="paragraph" w:customStyle="1" w:styleId="TableText">
    <w:name w:val="Table_Text"/>
    <w:basedOn w:val="Normal"/>
    <w:qFormat/>
    <w:rsid w:val="000977DF"/>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Normal"/>
    <w:rsid w:val="000977DF"/>
    <w:pPr>
      <w:spacing w:after="240"/>
      <w:jc w:val="both"/>
    </w:pPr>
    <w:rPr>
      <w:lang w:val="en-US" w:eastAsia="ja-JP"/>
    </w:rPr>
  </w:style>
  <w:style w:type="paragraph" w:customStyle="1" w:styleId="textintend1">
    <w:name w:val="text intend 1"/>
    <w:basedOn w:val="text"/>
    <w:qFormat/>
    <w:rsid w:val="000977DF"/>
    <w:pPr>
      <w:tabs>
        <w:tab w:val="left" w:pos="992"/>
      </w:tabs>
      <w:spacing w:after="120"/>
      <w:ind w:left="992" w:hanging="425"/>
    </w:pPr>
  </w:style>
  <w:style w:type="paragraph" w:customStyle="1" w:styleId="shortcode">
    <w:name w:val="shortcode"/>
    <w:basedOn w:val="BodyText"/>
    <w:qFormat/>
    <w:rsid w:val="000977DF"/>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List2"/>
    <w:qFormat/>
    <w:rsid w:val="000977DF"/>
    <w:pPr>
      <w:overflowPunct w:val="0"/>
      <w:autoSpaceDE w:val="0"/>
      <w:autoSpaceDN w:val="0"/>
      <w:adjustRightInd w:val="0"/>
      <w:textAlignment w:val="baseline"/>
    </w:pPr>
    <w:rPr>
      <w:lang w:eastAsia="en-US"/>
    </w:rPr>
  </w:style>
  <w:style w:type="paragraph" w:customStyle="1" w:styleId="B3">
    <w:name w:val="B3"/>
    <w:basedOn w:val="List3"/>
    <w:rsid w:val="000977DF"/>
    <w:pPr>
      <w:overflowPunct w:val="0"/>
      <w:autoSpaceDE w:val="0"/>
      <w:autoSpaceDN w:val="0"/>
      <w:adjustRightInd w:val="0"/>
      <w:spacing w:after="180"/>
      <w:ind w:leftChars="0" w:left="1135" w:firstLineChars="0" w:hanging="284"/>
      <w:textAlignment w:val="baseline"/>
    </w:pPr>
  </w:style>
  <w:style w:type="paragraph" w:customStyle="1" w:styleId="RecCCITT">
    <w:name w:val="Rec_CCITT_#"/>
    <w:basedOn w:val="Normal"/>
    <w:qFormat/>
    <w:rsid w:val="000977DF"/>
    <w:pPr>
      <w:keepNext/>
      <w:keepLines/>
      <w:spacing w:after="180"/>
    </w:pPr>
    <w:rPr>
      <w:b/>
    </w:rPr>
  </w:style>
  <w:style w:type="paragraph" w:customStyle="1" w:styleId="1">
    <w:name w:val="吹き出し1"/>
    <w:basedOn w:val="Normal"/>
    <w:semiHidden/>
    <w:rsid w:val="000977DF"/>
    <w:rPr>
      <w:rFonts w:ascii="Arial" w:hAnsi="Arial"/>
      <w:sz w:val="18"/>
      <w:szCs w:val="18"/>
    </w:rPr>
  </w:style>
  <w:style w:type="paragraph" w:customStyle="1" w:styleId="Reference">
    <w:name w:val="Reference"/>
    <w:basedOn w:val="Normal"/>
    <w:qFormat/>
    <w:rsid w:val="000977DF"/>
    <w:pPr>
      <w:widowControl w:val="0"/>
      <w:ind w:left="283" w:hanging="283"/>
      <w:jc w:val="both"/>
    </w:pPr>
    <w:rPr>
      <w:rFonts w:ascii="Arial" w:eastAsia="MS Mincho" w:hAnsi="Arial"/>
      <w:kern w:val="2"/>
      <w:sz w:val="21"/>
      <w:lang w:val="de-DE" w:eastAsia="ja-JP"/>
    </w:rPr>
  </w:style>
  <w:style w:type="character" w:customStyle="1" w:styleId="CommentTextChar">
    <w:name w:val="Comment Text Char"/>
    <w:link w:val="CommentText"/>
    <w:qFormat/>
    <w:rsid w:val="000977DF"/>
    <w:rPr>
      <w:rFonts w:eastAsia="MS Gothic" w:cs="Arial"/>
      <w:kern w:val="2"/>
      <w:sz w:val="21"/>
      <w:lang w:val="en-GB" w:eastAsia="en-US" w:bidi="ar-SA"/>
    </w:rPr>
  </w:style>
  <w:style w:type="paragraph" w:customStyle="1" w:styleId="HTMLBody">
    <w:name w:val="HTML Body"/>
    <w:qFormat/>
    <w:rsid w:val="000977DF"/>
    <w:pPr>
      <w:widowControl w:val="0"/>
      <w:autoSpaceDE w:val="0"/>
      <w:autoSpaceDN w:val="0"/>
      <w:adjustRightInd w:val="0"/>
    </w:pPr>
    <w:rPr>
      <w:rFonts w:ascii="MS PGothic" w:eastAsia="MS PGothic" w:hAnsi="Century"/>
      <w:lang w:eastAsia="ja-JP"/>
    </w:rPr>
  </w:style>
  <w:style w:type="character" w:customStyle="1" w:styleId="a0">
    <w:name w:val="図表番号 (文字)"/>
    <w:rsid w:val="000977DF"/>
    <w:rPr>
      <w:rFonts w:eastAsia="MS Gothic" w:cs="Arial"/>
      <w:b/>
      <w:kern w:val="2"/>
      <w:sz w:val="24"/>
      <w:szCs w:val="24"/>
      <w:lang w:val="en-GB" w:eastAsia="en-US" w:bidi="ar-SA"/>
    </w:rPr>
  </w:style>
  <w:style w:type="paragraph" w:customStyle="1" w:styleId="Normal1CharChar">
    <w:name w:val="Normal1 Char Char"/>
    <w:semiHidden/>
    <w:qFormat/>
    <w:rsid w:val="000977DF"/>
    <w:pPr>
      <w:keepNext/>
      <w:tabs>
        <w:tab w:val="left" w:pos="851"/>
      </w:tabs>
      <w:kinsoku w:val="0"/>
      <w:overflowPunct w:val="0"/>
      <w:autoSpaceDE w:val="0"/>
      <w:autoSpaceDN w:val="0"/>
      <w:adjustRightInd w:val="0"/>
      <w:spacing w:before="60" w:after="60"/>
      <w:ind w:left="851" w:hanging="851"/>
      <w:jc w:val="both"/>
    </w:pPr>
    <w:rPr>
      <w:rFonts w:eastAsia="Arial Unicode MS" w:cs="Arial"/>
      <w:kern w:val="2"/>
      <w:sz w:val="21"/>
      <w:lang w:val="en-GB"/>
    </w:rPr>
  </w:style>
  <w:style w:type="paragraph" w:customStyle="1" w:styleId="10">
    <w:name w:val="コメント内容1"/>
    <w:basedOn w:val="CommentText"/>
    <w:next w:val="CommentText"/>
    <w:semiHidden/>
    <w:rsid w:val="000977DF"/>
    <w:rPr>
      <w:b/>
      <w:bCs/>
      <w:sz w:val="24"/>
      <w:szCs w:val="24"/>
    </w:rPr>
  </w:style>
  <w:style w:type="paragraph" w:customStyle="1" w:styleId="CharCharCharCarCarCharCharCarCar">
    <w:name w:val="Char Char Char Car Car Char Char Car Car"/>
    <w:semiHidden/>
    <w:qFormat/>
    <w:rsid w:val="000977DF"/>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BalloonTextChar">
    <w:name w:val="Balloon Text Char"/>
    <w:link w:val="BalloonText"/>
    <w:uiPriority w:val="99"/>
    <w:semiHidden/>
    <w:qFormat/>
    <w:rsid w:val="000977DF"/>
    <w:rPr>
      <w:rFonts w:eastAsia="MS Gothic" w:cs="Arial"/>
      <w:kern w:val="2"/>
      <w:sz w:val="18"/>
      <w:szCs w:val="18"/>
      <w:lang w:val="en-GB" w:eastAsia="en-US" w:bidi="ar-SA"/>
    </w:rPr>
  </w:style>
  <w:style w:type="paragraph" w:customStyle="1" w:styleId="LGTdoc">
    <w:name w:val="LGTdoc_본문"/>
    <w:basedOn w:val="Normal"/>
    <w:qFormat/>
    <w:rsid w:val="000977DF"/>
    <w:pPr>
      <w:widowControl w:val="0"/>
      <w:autoSpaceDE w:val="0"/>
      <w:autoSpaceDN w:val="0"/>
      <w:adjustRightInd w:val="0"/>
      <w:snapToGrid w:val="0"/>
      <w:spacing w:afterLines="50" w:line="264" w:lineRule="auto"/>
      <w:jc w:val="both"/>
    </w:pPr>
    <w:rPr>
      <w:rFonts w:eastAsia="Batang"/>
      <w:kern w:val="2"/>
      <w:sz w:val="22"/>
      <w:lang w:eastAsia="ko-KR"/>
    </w:rPr>
  </w:style>
  <w:style w:type="paragraph" w:customStyle="1" w:styleId="11">
    <w:name w:val="列出段落1"/>
    <w:basedOn w:val="Normal"/>
    <w:uiPriority w:val="34"/>
    <w:qFormat/>
    <w:rsid w:val="000977DF"/>
    <w:pPr>
      <w:ind w:firstLineChars="200" w:firstLine="420"/>
    </w:pPr>
    <w:rPr>
      <w:rFonts w:ascii="宋体" w:eastAsia="宋体" w:hAnsi="宋体" w:cs="宋体"/>
      <w:lang w:val="en-US" w:eastAsia="zh-CN"/>
    </w:rPr>
  </w:style>
  <w:style w:type="paragraph" w:customStyle="1" w:styleId="2">
    <w:name w:val="列出段落2"/>
    <w:basedOn w:val="Normal"/>
    <w:qFormat/>
    <w:rsid w:val="000977DF"/>
    <w:pPr>
      <w:ind w:firstLineChars="200" w:firstLine="420"/>
    </w:pPr>
    <w:rPr>
      <w:rFonts w:ascii="宋体" w:eastAsia="宋体" w:hAnsi="宋体" w:cs="宋体"/>
      <w:lang w:val="en-US" w:eastAsia="zh-CN"/>
    </w:rPr>
  </w:style>
  <w:style w:type="paragraph" w:customStyle="1" w:styleId="DisplayEquationAurora">
    <w:name w:val="Display Equation (Aurora)"/>
    <w:basedOn w:val="Normal"/>
    <w:qFormat/>
    <w:rsid w:val="000977DF"/>
    <w:pPr>
      <w:widowControl w:val="0"/>
      <w:tabs>
        <w:tab w:val="center" w:pos="4153"/>
        <w:tab w:val="right" w:pos="8306"/>
      </w:tabs>
      <w:jc w:val="both"/>
    </w:pPr>
    <w:rPr>
      <w:rFonts w:ascii="Calibri" w:eastAsia="宋体" w:hAnsi="Calibri"/>
      <w:kern w:val="2"/>
      <w:sz w:val="21"/>
      <w:szCs w:val="22"/>
      <w:lang w:val="en-US" w:eastAsia="zh-CN"/>
    </w:rPr>
  </w:style>
  <w:style w:type="character" w:customStyle="1" w:styleId="DisplayEquationAuroraChar">
    <w:name w:val="Display Equation (Aurora) Char"/>
    <w:rsid w:val="000977DF"/>
    <w:rPr>
      <w:rFonts w:ascii="Calibri" w:eastAsia="宋体" w:hAnsi="Calibri" w:cs="Times New Roman"/>
      <w:kern w:val="2"/>
      <w:sz w:val="21"/>
      <w:szCs w:val="22"/>
      <w:lang w:val="en-GB" w:eastAsia="zh-CN" w:bidi="ar-SA"/>
    </w:rPr>
  </w:style>
  <w:style w:type="character" w:customStyle="1" w:styleId="SectionBreakAurora">
    <w:name w:val="Section Break (Aurora)"/>
    <w:qFormat/>
    <w:rsid w:val="000977DF"/>
    <w:rPr>
      <w:rFonts w:eastAsia="Arial Unicode MS" w:cs="Arial"/>
      <w:vanish/>
      <w:color w:val="800080"/>
      <w:kern w:val="2"/>
      <w:sz w:val="21"/>
      <w:lang w:val="en-GB" w:eastAsia="zh-CN" w:bidi="ar-SA"/>
    </w:rPr>
  </w:style>
  <w:style w:type="character" w:customStyle="1" w:styleId="DONOTUSEh2">
    <w:name w:val="DO NOT USE_h2 (文字)"/>
    <w:qFormat/>
    <w:rsid w:val="000977DF"/>
    <w:rPr>
      <w:rFonts w:ascii="Arial" w:eastAsia="MS Gothic" w:hAnsi="Arial" w:cs="Arial"/>
      <w:kern w:val="2"/>
      <w:sz w:val="24"/>
      <w:szCs w:val="24"/>
      <w:lang w:val="en-GB" w:eastAsia="en-US" w:bidi="ar-SA"/>
    </w:rPr>
  </w:style>
  <w:style w:type="character" w:customStyle="1" w:styleId="headerodd">
    <w:name w:val="header odd (文字)"/>
    <w:qFormat/>
    <w:locked/>
    <w:rsid w:val="000977DF"/>
    <w:rPr>
      <w:rFonts w:ascii="Arial" w:hAnsi="Arial"/>
      <w:b/>
      <w:sz w:val="18"/>
      <w:lang w:eastAsia="en-US" w:bidi="ar-SA"/>
    </w:rPr>
  </w:style>
  <w:style w:type="paragraph" w:customStyle="1" w:styleId="CharChar1CharCharCharCharCharCharCharCharCharCharCharCharCharCharChar">
    <w:name w:val="Char Char1 Char Char Char Char Char Char Char Char Char Char Char Char Char Char Char"/>
    <w:semiHidden/>
    <w:qFormat/>
    <w:rsid w:val="000977DF"/>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CommentSubjectChar">
    <w:name w:val="Comment Subject Char"/>
    <w:link w:val="CommentSubject"/>
    <w:qFormat/>
    <w:rsid w:val="000977DF"/>
    <w:rPr>
      <w:rFonts w:eastAsia="MS Gothic" w:cs="Arial"/>
      <w:kern w:val="2"/>
      <w:sz w:val="21"/>
      <w:lang w:val="en-GB" w:eastAsia="en-US" w:bidi="ar-SA"/>
    </w:rPr>
  </w:style>
  <w:style w:type="paragraph" w:customStyle="1" w:styleId="3">
    <w:name w:val="列出段落3"/>
    <w:basedOn w:val="Normal"/>
    <w:uiPriority w:val="34"/>
    <w:qFormat/>
    <w:rsid w:val="000977DF"/>
    <w:pPr>
      <w:ind w:firstLineChars="200" w:firstLine="420"/>
    </w:pPr>
    <w:rPr>
      <w:rFonts w:ascii="宋体" w:eastAsia="宋体" w:hAnsi="宋体" w:cs="宋体"/>
      <w:lang w:val="en-US" w:eastAsia="zh-CN"/>
    </w:rPr>
  </w:style>
  <w:style w:type="paragraph" w:customStyle="1" w:styleId="MediumList2-Accent21">
    <w:name w:val="Medium List 2 - Accent 21"/>
    <w:hidden/>
    <w:rsid w:val="000977DF"/>
    <w:rPr>
      <w:rFonts w:eastAsia="MS Gothic"/>
      <w:sz w:val="24"/>
      <w:szCs w:val="24"/>
      <w:lang w:val="en-GB" w:eastAsia="en-US"/>
    </w:rPr>
  </w:style>
  <w:style w:type="paragraph" w:customStyle="1" w:styleId="MediumGrid1-Accent21">
    <w:name w:val="Medium Grid 1 - Accent 21"/>
    <w:basedOn w:val="Normal"/>
    <w:link w:val="1-2Char"/>
    <w:uiPriority w:val="34"/>
    <w:qFormat/>
    <w:rsid w:val="000977DF"/>
    <w:pPr>
      <w:ind w:firstLineChars="200" w:firstLine="420"/>
    </w:pPr>
  </w:style>
  <w:style w:type="character" w:customStyle="1" w:styleId="110">
    <w:name w:val="中等深浅网格 11"/>
    <w:uiPriority w:val="99"/>
    <w:semiHidden/>
    <w:rsid w:val="000977DF"/>
    <w:rPr>
      <w:color w:val="808080"/>
    </w:rPr>
  </w:style>
  <w:style w:type="paragraph" w:customStyle="1" w:styleId="21">
    <w:name w:val="中等深浅网格 21"/>
    <w:uiPriority w:val="1"/>
    <w:qFormat/>
    <w:rsid w:val="000977DF"/>
    <w:rPr>
      <w:rFonts w:ascii="Calibri" w:eastAsia="宋体" w:hAnsi="Calibri"/>
      <w:sz w:val="22"/>
      <w:szCs w:val="22"/>
    </w:rPr>
  </w:style>
  <w:style w:type="character" w:customStyle="1" w:styleId="Char">
    <w:name w:val="页眉 Char"/>
    <w:qFormat/>
    <w:rsid w:val="000977DF"/>
    <w:rPr>
      <w:rFonts w:eastAsia="宋体"/>
      <w:kern w:val="2"/>
      <w:sz w:val="18"/>
      <w:szCs w:val="18"/>
      <w:lang w:val="en-GB" w:eastAsia="en-US" w:bidi="ar-SA"/>
    </w:rPr>
  </w:style>
  <w:style w:type="character" w:customStyle="1" w:styleId="capCharCharCharCharCharCharCharCharChar">
    <w:name w:val="cap Char Char Char Char Char Char Char Char Char"/>
    <w:qFormat/>
    <w:rsid w:val="000977DF"/>
    <w:rPr>
      <w:rFonts w:eastAsia="宋体"/>
      <w:b/>
      <w:bCs/>
      <w:kern w:val="2"/>
      <w:lang w:val="en-GB" w:eastAsia="en-US" w:bidi="ar-SA"/>
    </w:rPr>
  </w:style>
  <w:style w:type="paragraph" w:customStyle="1" w:styleId="EX">
    <w:name w:val="EX"/>
    <w:basedOn w:val="Normal"/>
    <w:rsid w:val="000977DF"/>
    <w:pPr>
      <w:keepLines/>
      <w:snapToGrid w:val="0"/>
      <w:spacing w:after="180"/>
      <w:ind w:left="1702" w:hanging="1418"/>
    </w:pPr>
    <w:rPr>
      <w:rFonts w:eastAsia="宋体"/>
      <w:sz w:val="20"/>
      <w:szCs w:val="20"/>
    </w:rPr>
  </w:style>
  <w:style w:type="paragraph" w:customStyle="1" w:styleId="Char0">
    <w:name w:val="Char"/>
    <w:qFormat/>
    <w:rsid w:val="000977DF"/>
    <w:pPr>
      <w:keepNext/>
      <w:tabs>
        <w:tab w:val="left" w:pos="360"/>
        <w:tab w:val="left" w:pos="851"/>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
    <w:name w:val="Char Char1 Char Char Char Char Char Char"/>
    <w:next w:val="Normal"/>
    <w:qFormat/>
    <w:rsid w:val="000977DF"/>
    <w:pPr>
      <w:keepNext/>
      <w:tabs>
        <w:tab w:val="left" w:pos="720"/>
      </w:tabs>
      <w:autoSpaceDE w:val="0"/>
      <w:autoSpaceDN w:val="0"/>
      <w:adjustRightInd w:val="0"/>
      <w:ind w:left="720" w:hanging="360"/>
      <w:jc w:val="both"/>
    </w:pPr>
    <w:rPr>
      <w:rFonts w:eastAsia="Times New Roman"/>
      <w:kern w:val="2"/>
      <w:lang w:val="en-GB"/>
    </w:rPr>
  </w:style>
  <w:style w:type="paragraph" w:customStyle="1" w:styleId="Char1">
    <w:name w:val="Char1"/>
    <w:rsid w:val="000977DF"/>
    <w:pPr>
      <w:keepNext/>
      <w:tabs>
        <w:tab w:val="left" w:pos="720"/>
        <w:tab w:val="left" w:pos="992"/>
      </w:tabs>
      <w:autoSpaceDE w:val="0"/>
      <w:autoSpaceDN w:val="0"/>
      <w:adjustRightInd w:val="0"/>
      <w:spacing w:before="60" w:after="60"/>
      <w:ind w:left="992" w:hanging="425"/>
      <w:jc w:val="both"/>
    </w:pPr>
    <w:rPr>
      <w:rFonts w:ascii="Arial" w:eastAsia="宋体" w:hAnsi="Arial" w:cs="Arial"/>
      <w:color w:val="0000FF"/>
      <w:kern w:val="2"/>
    </w:rPr>
  </w:style>
  <w:style w:type="paragraph" w:customStyle="1" w:styleId="CharChar3CharCharCharCharCharCharCharCharCharChar">
    <w:name w:val="Char Char3 Char Char Char Char Char Char Char Char Char Char"/>
    <w:next w:val="Normal"/>
    <w:rsid w:val="000977DF"/>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Normal"/>
    <w:rsid w:val="000977DF"/>
    <w:pPr>
      <w:snapToGrid w:val="0"/>
      <w:jc w:val="both"/>
    </w:pPr>
    <w:rPr>
      <w:rFonts w:ascii="Arial" w:eastAsia="宋体" w:hAnsi="Arial" w:cs="Arial"/>
      <w:color w:val="0000FF"/>
      <w:kern w:val="2"/>
      <w:sz w:val="20"/>
      <w:szCs w:val="20"/>
      <w:lang w:val="en-US" w:eastAsia="zh-CN"/>
    </w:rPr>
  </w:style>
  <w:style w:type="paragraph" w:customStyle="1" w:styleId="StyleCaptionCenterAfter0pt">
    <w:name w:val="Style CaptionCenter + After:  0 pt"/>
    <w:basedOn w:val="Normal"/>
    <w:rsid w:val="000977DF"/>
    <w:pPr>
      <w:keepLines/>
      <w:autoSpaceDE w:val="0"/>
      <w:autoSpaceDN w:val="0"/>
      <w:adjustRightInd w:val="0"/>
      <w:snapToGrid w:val="0"/>
      <w:spacing w:after="60"/>
      <w:jc w:val="center"/>
    </w:pPr>
    <w:rPr>
      <w:rFonts w:eastAsia="Times New Roman"/>
      <w:b/>
      <w:bCs/>
      <w:sz w:val="22"/>
      <w:szCs w:val="20"/>
    </w:r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Normal"/>
    <w:qFormat/>
    <w:rsid w:val="000977DF"/>
    <w:pPr>
      <w:keepNext/>
      <w:tabs>
        <w:tab w:val="left"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CharCharCharCharCharChar">
    <w:name w:val="FB Char Char Char Char1 Char Char Char Char Char Char Char Char Char Char Char Char Char Char"/>
    <w:next w:val="Normal"/>
    <w:qFormat/>
    <w:rsid w:val="000977DF"/>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1CharCharCharCharCharCharCharChar">
    <w:name w:val="Char Char1 Char Char Char Char Char Char Char Char Char Char1 Char Char Char Char Char Char Char Char"/>
    <w:next w:val="Normal"/>
    <w:qFormat/>
    <w:rsid w:val="000977DF"/>
    <w:pPr>
      <w:keepNext/>
      <w:tabs>
        <w:tab w:val="left"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Normal"/>
    <w:rsid w:val="000977DF"/>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Normal"/>
    <w:qFormat/>
    <w:rsid w:val="000977DF"/>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1">
    <w:name w:val="Char Char1 Char Char Char Char Char Char Char Char Char Char Char Char Char Char Char1"/>
    <w:rsid w:val="000977DF"/>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References">
    <w:name w:val="References"/>
    <w:basedOn w:val="Normal"/>
    <w:next w:val="Normal"/>
    <w:rsid w:val="000977DF"/>
    <w:pPr>
      <w:tabs>
        <w:tab w:val="left" w:pos="360"/>
        <w:tab w:val="left" w:pos="2061"/>
      </w:tabs>
      <w:autoSpaceDE w:val="0"/>
      <w:autoSpaceDN w:val="0"/>
      <w:snapToGrid w:val="0"/>
      <w:spacing w:after="60"/>
      <w:ind w:left="340" w:hanging="340"/>
    </w:pPr>
    <w:rPr>
      <w:rFonts w:eastAsia="宋体"/>
      <w:sz w:val="20"/>
      <w:szCs w:val="16"/>
      <w:lang w:val="en-US"/>
    </w:rPr>
  </w:style>
  <w:style w:type="paragraph" w:customStyle="1" w:styleId="ZchnZchn">
    <w:name w:val="Zchn Zchn"/>
    <w:qFormat/>
    <w:rsid w:val="000977DF"/>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Normal"/>
    <w:qFormat/>
    <w:rsid w:val="000977DF"/>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
    <w:name w:val="Char Char1 Char Char"/>
    <w:next w:val="Normal"/>
    <w:qFormat/>
    <w:rsid w:val="000977DF"/>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Normal"/>
    <w:rsid w:val="000977DF"/>
    <w:pPr>
      <w:keepNext/>
      <w:tabs>
        <w:tab w:val="left" w:pos="720"/>
      </w:tabs>
      <w:autoSpaceDE w:val="0"/>
      <w:autoSpaceDN w:val="0"/>
      <w:adjustRightInd w:val="0"/>
      <w:ind w:left="720" w:hanging="360"/>
      <w:jc w:val="both"/>
    </w:pPr>
    <w:rPr>
      <w:rFonts w:eastAsia="Times New Roman"/>
      <w:kern w:val="2"/>
      <w:lang w:val="en-GB"/>
    </w:rPr>
  </w:style>
  <w:style w:type="paragraph" w:customStyle="1" w:styleId="a1">
    <w:name w:val="图样式"/>
    <w:basedOn w:val="Normal"/>
    <w:qFormat/>
    <w:rsid w:val="000977DF"/>
    <w:pPr>
      <w:keepNext/>
      <w:autoSpaceDE w:val="0"/>
      <w:autoSpaceDN w:val="0"/>
      <w:adjustRightInd w:val="0"/>
      <w:snapToGrid w:val="0"/>
      <w:spacing w:before="80" w:after="80" w:line="360" w:lineRule="auto"/>
      <w:jc w:val="center"/>
    </w:pPr>
    <w:rPr>
      <w:rFonts w:ascii="FrutigerNext LT Regular" w:eastAsia="宋体" w:hAnsi="FrutigerNext LT Regular"/>
      <w:snapToGrid w:val="0"/>
      <w:sz w:val="21"/>
      <w:szCs w:val="21"/>
      <w:lang w:val="en-US" w:eastAsia="zh-CN"/>
    </w:rPr>
  </w:style>
  <w:style w:type="paragraph" w:customStyle="1" w:styleId="tablecell">
    <w:name w:val="tablecell"/>
    <w:basedOn w:val="Normal"/>
    <w:rsid w:val="000977DF"/>
    <w:pPr>
      <w:autoSpaceDE w:val="0"/>
      <w:autoSpaceDN w:val="0"/>
      <w:adjustRightInd w:val="0"/>
      <w:snapToGrid w:val="0"/>
      <w:spacing w:before="20" w:after="20"/>
    </w:pPr>
    <w:rPr>
      <w:rFonts w:eastAsia="宋体"/>
      <w:sz w:val="22"/>
      <w:szCs w:val="22"/>
    </w:rPr>
  </w:style>
  <w:style w:type="paragraph" w:customStyle="1" w:styleId="Normal0">
    <w:name w:val="Normal."/>
    <w:qFormat/>
    <w:rsid w:val="000977DF"/>
    <w:pPr>
      <w:widowControl w:val="0"/>
      <w:spacing w:line="180" w:lineRule="atLeast"/>
    </w:pPr>
    <w:rPr>
      <w:rFonts w:eastAsia="Batang"/>
      <w:kern w:val="2"/>
      <w:sz w:val="18"/>
      <w:szCs w:val="18"/>
      <w:lang w:eastAsia="en-US"/>
    </w:rPr>
  </w:style>
  <w:style w:type="paragraph" w:customStyle="1" w:styleId="a2">
    <w:name w:val="编写建议"/>
    <w:basedOn w:val="Normal"/>
    <w:qFormat/>
    <w:rsid w:val="000977DF"/>
    <w:pPr>
      <w:autoSpaceDE w:val="0"/>
      <w:autoSpaceDN w:val="0"/>
      <w:adjustRightInd w:val="0"/>
      <w:snapToGrid w:val="0"/>
      <w:spacing w:line="360" w:lineRule="auto"/>
      <w:ind w:left="1134"/>
      <w:jc w:val="both"/>
    </w:pPr>
    <w:rPr>
      <w:rFonts w:eastAsia="宋体"/>
      <w:i/>
      <w:color w:val="0000FF"/>
      <w:sz w:val="21"/>
      <w:szCs w:val="20"/>
      <w:lang w:val="en-US" w:eastAsia="zh-CN"/>
    </w:rPr>
  </w:style>
  <w:style w:type="paragraph" w:customStyle="1" w:styleId="CaptionCenter">
    <w:name w:val="CaptionCenter"/>
    <w:basedOn w:val="Normal"/>
    <w:qFormat/>
    <w:rsid w:val="000977DF"/>
    <w:pPr>
      <w:keepLines/>
      <w:autoSpaceDE w:val="0"/>
      <w:autoSpaceDN w:val="0"/>
      <w:adjustRightInd w:val="0"/>
      <w:snapToGrid w:val="0"/>
      <w:spacing w:after="120"/>
      <w:jc w:val="center"/>
    </w:pPr>
    <w:rPr>
      <w:rFonts w:eastAsia="Times New Roman"/>
      <w:b/>
      <w:sz w:val="22"/>
      <w:szCs w:val="22"/>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Normal"/>
    <w:rsid w:val="000977DF"/>
    <w:pPr>
      <w:keepNext/>
      <w:tabs>
        <w:tab w:val="left"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qFormat/>
    <w:rsid w:val="000977DF"/>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Normal"/>
    <w:rsid w:val="000977DF"/>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CharCharCharChar1CharChar">
    <w:name w:val="Char Char Char Char Char Char1 Char Char"/>
    <w:next w:val="Normal"/>
    <w:rsid w:val="000977DF"/>
    <w:pPr>
      <w:keepNext/>
      <w:tabs>
        <w:tab w:val="left" w:pos="720"/>
      </w:tabs>
      <w:autoSpaceDE w:val="0"/>
      <w:autoSpaceDN w:val="0"/>
      <w:adjustRightInd w:val="0"/>
      <w:ind w:left="720" w:hanging="360"/>
      <w:jc w:val="both"/>
    </w:pPr>
    <w:rPr>
      <w:rFonts w:eastAsia="宋体"/>
      <w:kern w:val="2"/>
      <w:lang w:val="en-GB"/>
    </w:rPr>
  </w:style>
  <w:style w:type="paragraph" w:customStyle="1" w:styleId="Doc-titleJK">
    <w:name w:val="Doc-title_JK"/>
    <w:basedOn w:val="Normal"/>
    <w:next w:val="Normal"/>
    <w:link w:val="Doc-titleJKChar"/>
    <w:qFormat/>
    <w:rsid w:val="000977DF"/>
    <w:pPr>
      <w:ind w:left="1260" w:hanging="1260"/>
    </w:pPr>
    <w:rPr>
      <w:rFonts w:eastAsia="MS Mincho"/>
      <w:color w:val="0000FF"/>
      <w:kern w:val="2"/>
      <w:sz w:val="20"/>
      <w:lang w:eastAsia="en-GB"/>
    </w:rPr>
  </w:style>
  <w:style w:type="character" w:customStyle="1" w:styleId="Doc-titleJKChar">
    <w:name w:val="Doc-title_JK Char"/>
    <w:link w:val="Doc-titleJK"/>
    <w:qFormat/>
    <w:rsid w:val="000977DF"/>
    <w:rPr>
      <w:color w:val="0000FF"/>
      <w:kern w:val="2"/>
      <w:szCs w:val="24"/>
      <w:lang w:val="en-GB" w:eastAsia="en-GB"/>
    </w:rPr>
  </w:style>
  <w:style w:type="character" w:customStyle="1" w:styleId="12">
    <w:name w:val="网格型浅色1"/>
    <w:uiPriority w:val="32"/>
    <w:qFormat/>
    <w:rsid w:val="000977DF"/>
    <w:rPr>
      <w:b/>
      <w:bCs/>
      <w:smallCaps/>
      <w:color w:val="C0504D"/>
      <w:spacing w:val="5"/>
      <w:kern w:val="2"/>
      <w:u w:val="single"/>
      <w:lang w:val="en-GB" w:eastAsia="zh-CN" w:bidi="ar-SA"/>
    </w:rPr>
  </w:style>
  <w:style w:type="paragraph" w:customStyle="1" w:styleId="address">
    <w:name w:val="address"/>
    <w:qFormat/>
    <w:rsid w:val="000977DF"/>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character" w:customStyle="1" w:styleId="shorttext">
    <w:name w:val="short_text"/>
    <w:rsid w:val="000977DF"/>
    <w:rPr>
      <w:kern w:val="2"/>
      <w:lang w:val="en-GB" w:eastAsia="zh-CN" w:bidi="ar-SA"/>
    </w:rPr>
  </w:style>
  <w:style w:type="character" w:customStyle="1" w:styleId="hps">
    <w:name w:val="hps"/>
    <w:rsid w:val="000977DF"/>
    <w:rPr>
      <w:kern w:val="2"/>
      <w:lang w:val="en-GB" w:eastAsia="zh-CN" w:bidi="ar-SA"/>
    </w:rPr>
  </w:style>
  <w:style w:type="paragraph" w:customStyle="1" w:styleId="CRCoverPage">
    <w:name w:val="CR Cover Page"/>
    <w:qFormat/>
    <w:rsid w:val="000977DF"/>
    <w:pPr>
      <w:spacing w:after="120"/>
    </w:pPr>
    <w:rPr>
      <w:rFonts w:ascii="Arial" w:eastAsia="宋体" w:hAnsi="Arial"/>
      <w:lang w:val="en-GB" w:eastAsia="en-US"/>
    </w:rPr>
  </w:style>
  <w:style w:type="character" w:customStyle="1" w:styleId="apple-converted-space">
    <w:name w:val="apple-converted-space"/>
    <w:rsid w:val="000977DF"/>
    <w:rPr>
      <w:kern w:val="2"/>
      <w:lang w:val="en-GB" w:eastAsia="zh-CN" w:bidi="ar-SA"/>
    </w:rPr>
  </w:style>
  <w:style w:type="paragraph" w:customStyle="1" w:styleId="Default">
    <w:name w:val="Default"/>
    <w:qFormat/>
    <w:rsid w:val="000977DF"/>
    <w:pPr>
      <w:widowControl w:val="0"/>
      <w:autoSpaceDE w:val="0"/>
      <w:autoSpaceDN w:val="0"/>
      <w:adjustRightInd w:val="0"/>
    </w:pPr>
    <w:rPr>
      <w:rFonts w:ascii="Calibri" w:eastAsia="宋体" w:hAnsi="Calibri" w:cs="Calibri"/>
      <w:color w:val="000000"/>
      <w:sz w:val="24"/>
      <w:szCs w:val="24"/>
    </w:rPr>
  </w:style>
  <w:style w:type="paragraph" w:customStyle="1" w:styleId="3f3f3f3f3f3f3f3f3f3fLTGliederung1">
    <w:name w:val="タ3fイ3fト3fル3fと3fコ3fン3fテ3fン3fツ3f~LT~Gliederung 1"/>
    <w:uiPriority w:val="99"/>
    <w:qFormat/>
    <w:rsid w:val="000977DF"/>
    <w:pPr>
      <w:autoSpaceDE w:val="0"/>
      <w:autoSpaceDN w:val="0"/>
      <w:adjustRightInd w:val="0"/>
      <w:spacing w:before="283" w:line="200" w:lineRule="atLeast"/>
    </w:pPr>
    <w:rPr>
      <w:rFonts w:ascii="Meiryo" w:eastAsia="Meiryo" w:hAnsi="Calibri" w:cs="Meiryo"/>
      <w:color w:val="000000"/>
      <w:kern w:val="1"/>
      <w:sz w:val="36"/>
      <w:szCs w:val="36"/>
    </w:rPr>
  </w:style>
  <w:style w:type="paragraph" w:customStyle="1" w:styleId="a3">
    <w:name w:val="公式"/>
    <w:qFormat/>
    <w:rsid w:val="000977DF"/>
    <w:pPr>
      <w:tabs>
        <w:tab w:val="center" w:pos="3780"/>
        <w:tab w:val="right" w:pos="8190"/>
      </w:tabs>
      <w:ind w:firstLine="359"/>
      <w:jc w:val="center"/>
    </w:pPr>
    <w:rPr>
      <w:rFonts w:ascii="Arial" w:eastAsia="Times New Roman" w:hAnsi="Arial"/>
      <w:kern w:val="2"/>
      <w:sz w:val="21"/>
      <w:szCs w:val="21"/>
    </w:rPr>
  </w:style>
  <w:style w:type="character" w:customStyle="1" w:styleId="opdicttext22">
    <w:name w:val="op_dict_text22"/>
    <w:basedOn w:val="DefaultParagraphFont"/>
    <w:rsid w:val="000977DF"/>
  </w:style>
  <w:style w:type="paragraph" w:customStyle="1" w:styleId="Guidance">
    <w:name w:val="Guidance"/>
    <w:basedOn w:val="Normal"/>
    <w:qFormat/>
    <w:rsid w:val="000977DF"/>
    <w:pPr>
      <w:spacing w:after="180"/>
    </w:pPr>
    <w:rPr>
      <w:rFonts w:eastAsia="Malgun Gothic"/>
      <w:i/>
      <w:color w:val="0000FF"/>
      <w:sz w:val="20"/>
      <w:szCs w:val="20"/>
    </w:rPr>
  </w:style>
  <w:style w:type="paragraph" w:customStyle="1" w:styleId="DefaultLTUntertitel">
    <w:name w:val="Default~LT~Untertitel"/>
    <w:uiPriority w:val="99"/>
    <w:rsid w:val="000977DF"/>
    <w:pPr>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autoSpaceDE w:val="0"/>
      <w:autoSpaceDN w:val="0"/>
      <w:adjustRightInd w:val="0"/>
      <w:spacing w:before="160"/>
      <w:jc w:val="center"/>
    </w:pPr>
    <w:rPr>
      <w:rFonts w:ascii="FreeSans" w:hAnsi="FreeSans" w:cs="FreeSans"/>
      <w:color w:val="000000"/>
      <w:sz w:val="64"/>
      <w:szCs w:val="64"/>
    </w:rPr>
  </w:style>
  <w:style w:type="paragraph" w:customStyle="1" w:styleId="DefaultLTGliederung2">
    <w:name w:val="Default~LT~Gliederung 2"/>
    <w:basedOn w:val="Normal"/>
    <w:uiPriority w:val="99"/>
    <w:qFormat/>
    <w:rsid w:val="000977DF"/>
    <w:pPr>
      <w:tabs>
        <w:tab w:val="left" w:pos="270"/>
        <w:tab w:val="left" w:pos="1710"/>
        <w:tab w:val="left" w:pos="3150"/>
        <w:tab w:val="left" w:pos="4590"/>
        <w:tab w:val="left" w:pos="6030"/>
        <w:tab w:val="left" w:pos="7470"/>
        <w:tab w:val="left" w:pos="8910"/>
        <w:tab w:val="left" w:pos="10350"/>
        <w:tab w:val="left" w:pos="11790"/>
        <w:tab w:val="left" w:pos="13230"/>
        <w:tab w:val="left" w:pos="14670"/>
      </w:tabs>
      <w:autoSpaceDE w:val="0"/>
      <w:autoSpaceDN w:val="0"/>
      <w:adjustRightInd w:val="0"/>
      <w:spacing w:before="139"/>
    </w:pPr>
    <w:rPr>
      <w:rFonts w:ascii="FreeSans" w:eastAsia="宋体" w:hAnsi="FreeSans" w:cs="FreeSans"/>
      <w:color w:val="000000"/>
      <w:sz w:val="56"/>
      <w:szCs w:val="56"/>
      <w:lang w:val="en-US" w:eastAsia="zh-CN"/>
    </w:rPr>
  </w:style>
  <w:style w:type="paragraph" w:customStyle="1" w:styleId="TAL">
    <w:name w:val="TAL"/>
    <w:basedOn w:val="Normal"/>
    <w:link w:val="TALChar"/>
    <w:qFormat/>
    <w:rsid w:val="000977DF"/>
    <w:pPr>
      <w:keepNext/>
      <w:keepLines/>
    </w:pPr>
    <w:rPr>
      <w:rFonts w:ascii="Arial" w:eastAsia="Malgun Gothic" w:hAnsi="Arial"/>
      <w:sz w:val="18"/>
      <w:szCs w:val="20"/>
    </w:rPr>
  </w:style>
  <w:style w:type="paragraph" w:customStyle="1" w:styleId="TAH">
    <w:name w:val="TAH"/>
    <w:basedOn w:val="Normal"/>
    <w:qFormat/>
    <w:rsid w:val="000977DF"/>
    <w:pPr>
      <w:keepNext/>
      <w:keepLines/>
      <w:jc w:val="center"/>
    </w:pPr>
    <w:rPr>
      <w:rFonts w:ascii="Arial" w:eastAsia="Malgun Gothic" w:hAnsi="Arial"/>
      <w:b/>
      <w:sz w:val="18"/>
      <w:szCs w:val="20"/>
    </w:rPr>
  </w:style>
  <w:style w:type="character" w:customStyle="1" w:styleId="TALChar">
    <w:name w:val="TAL Char"/>
    <w:link w:val="TAL"/>
    <w:qFormat/>
    <w:rsid w:val="000977DF"/>
    <w:rPr>
      <w:rFonts w:ascii="Arial" w:eastAsia="Malgun Gothic" w:hAnsi="Arial"/>
      <w:sz w:val="18"/>
      <w:lang w:val="en-GB" w:eastAsia="en-US"/>
    </w:rPr>
  </w:style>
  <w:style w:type="character" w:customStyle="1" w:styleId="THChar">
    <w:name w:val="TH Char"/>
    <w:link w:val="TH"/>
    <w:qFormat/>
    <w:rsid w:val="000977DF"/>
    <w:rPr>
      <w:rFonts w:ascii="Arial" w:eastAsia="MS Gothic" w:hAnsi="Arial"/>
      <w:b/>
      <w:sz w:val="24"/>
      <w:szCs w:val="24"/>
      <w:lang w:val="en-GB" w:eastAsia="en-US"/>
    </w:rPr>
  </w:style>
  <w:style w:type="paragraph" w:customStyle="1" w:styleId="TAC">
    <w:name w:val="TAC"/>
    <w:basedOn w:val="TAL"/>
    <w:link w:val="TACChar"/>
    <w:qFormat/>
    <w:rsid w:val="000977DF"/>
    <w:pPr>
      <w:jc w:val="center"/>
    </w:pPr>
  </w:style>
  <w:style w:type="character" w:customStyle="1" w:styleId="TACChar">
    <w:name w:val="TAC Char"/>
    <w:link w:val="TAC"/>
    <w:rsid w:val="000977DF"/>
    <w:rPr>
      <w:rFonts w:ascii="Arial" w:eastAsia="Malgun Gothic" w:hAnsi="Arial"/>
      <w:sz w:val="18"/>
      <w:lang w:val="en-GB" w:eastAsia="en-US"/>
    </w:rPr>
  </w:style>
  <w:style w:type="character" w:customStyle="1" w:styleId="1-2Char">
    <w:name w:val="中等深浅网格 1 - 强调文字颜色 2 Char"/>
    <w:link w:val="MediumGrid1-Accent21"/>
    <w:uiPriority w:val="34"/>
    <w:qFormat/>
    <w:locked/>
    <w:rsid w:val="000977DF"/>
    <w:rPr>
      <w:rFonts w:eastAsia="MS Gothic"/>
      <w:sz w:val="24"/>
      <w:szCs w:val="24"/>
      <w:lang w:val="en-GB" w:eastAsia="en-US"/>
    </w:rPr>
  </w:style>
  <w:style w:type="paragraph" w:customStyle="1" w:styleId="13">
    <w:name w:val="修订1"/>
    <w:hidden/>
    <w:uiPriority w:val="62"/>
    <w:qFormat/>
    <w:rsid w:val="000977DF"/>
    <w:rPr>
      <w:rFonts w:eastAsia="MS Gothic"/>
      <w:sz w:val="24"/>
      <w:szCs w:val="24"/>
      <w:lang w:val="en-GB" w:eastAsia="en-US"/>
    </w:rPr>
  </w:style>
  <w:style w:type="paragraph" w:customStyle="1" w:styleId="-11">
    <w:name w:val="彩色列表 - 强调文字颜色 11"/>
    <w:basedOn w:val="Normal"/>
    <w:link w:val="-1Char"/>
    <w:uiPriority w:val="34"/>
    <w:qFormat/>
    <w:rsid w:val="000977DF"/>
    <w:pPr>
      <w:widowControl w:val="0"/>
      <w:ind w:firstLineChars="200" w:firstLine="420"/>
      <w:jc w:val="both"/>
    </w:pPr>
    <w:rPr>
      <w:rFonts w:ascii="Calibri" w:eastAsia="宋体" w:hAnsi="Calibri"/>
      <w:kern w:val="2"/>
      <w:sz w:val="21"/>
      <w:szCs w:val="22"/>
    </w:rPr>
  </w:style>
  <w:style w:type="character" w:customStyle="1" w:styleId="-1Char">
    <w:name w:val="彩色列表 - 强调文字颜色 1 Char"/>
    <w:link w:val="-11"/>
    <w:uiPriority w:val="34"/>
    <w:qFormat/>
    <w:locked/>
    <w:rsid w:val="000977DF"/>
    <w:rPr>
      <w:rFonts w:ascii="Calibri" w:eastAsia="宋体" w:hAnsi="Calibri"/>
      <w:kern w:val="2"/>
      <w:sz w:val="21"/>
      <w:szCs w:val="22"/>
    </w:rPr>
  </w:style>
  <w:style w:type="paragraph" w:customStyle="1" w:styleId="4">
    <w:name w:val="列出段落4"/>
    <w:basedOn w:val="Normal"/>
    <w:link w:val="Char2"/>
    <w:uiPriority w:val="34"/>
    <w:qFormat/>
    <w:rsid w:val="000977DF"/>
    <w:pPr>
      <w:ind w:leftChars="400" w:left="840" w:hanging="1440"/>
    </w:pPr>
    <w:rPr>
      <w:rFonts w:ascii="Times" w:eastAsia="Batang" w:hAnsi="Times"/>
      <w:sz w:val="20"/>
    </w:rPr>
  </w:style>
  <w:style w:type="character" w:customStyle="1" w:styleId="Char2">
    <w:name w:val="列出段落 Char"/>
    <w:link w:val="4"/>
    <w:uiPriority w:val="34"/>
    <w:qFormat/>
    <w:rsid w:val="000977DF"/>
    <w:rPr>
      <w:rFonts w:ascii="Times" w:eastAsia="Batang" w:hAnsi="Times"/>
      <w:szCs w:val="24"/>
      <w:lang w:val="en-GB"/>
    </w:rPr>
  </w:style>
  <w:style w:type="paragraph" w:customStyle="1" w:styleId="Doc-text2">
    <w:name w:val="Doc-text2"/>
    <w:basedOn w:val="Normal"/>
    <w:link w:val="Doc-text2Char"/>
    <w:qFormat/>
    <w:rsid w:val="000977DF"/>
    <w:pPr>
      <w:tabs>
        <w:tab w:val="left" w:pos="1622"/>
      </w:tabs>
      <w:ind w:left="1622" w:hanging="363"/>
    </w:pPr>
    <w:rPr>
      <w:rFonts w:ascii="Arial" w:eastAsia="MS Mincho" w:hAnsi="Arial"/>
      <w:sz w:val="20"/>
      <w:lang w:eastAsia="en-GB"/>
    </w:rPr>
  </w:style>
  <w:style w:type="character" w:customStyle="1" w:styleId="Doc-text2Char">
    <w:name w:val="Doc-text2 Char"/>
    <w:link w:val="Doc-text2"/>
    <w:qFormat/>
    <w:rsid w:val="000977DF"/>
    <w:rPr>
      <w:rFonts w:ascii="Arial" w:hAnsi="Arial"/>
      <w:szCs w:val="24"/>
      <w:lang w:val="en-GB" w:eastAsia="en-GB"/>
    </w:rPr>
  </w:style>
  <w:style w:type="paragraph" w:styleId="Revision">
    <w:name w:val="Revision"/>
    <w:hidden/>
    <w:uiPriority w:val="99"/>
    <w:unhideWhenUsed/>
    <w:rsid w:val="00E662BB"/>
    <w:rPr>
      <w:rFonts w:eastAsia="MS Gothic"/>
      <w:sz w:val="24"/>
      <w:szCs w:val="24"/>
      <w:lang w:val="en-GB" w:eastAsia="en-US"/>
    </w:rPr>
  </w:style>
  <w:style w:type="paragraph" w:styleId="ListParagraph">
    <w:name w:val="List Paragraph"/>
    <w:basedOn w:val="Normal"/>
    <w:uiPriority w:val="99"/>
    <w:unhideWhenUsed/>
    <w:rsid w:val="00CE5674"/>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NotSaveAsSingleFile/>
</w:webSettings>
</file>

<file path=word/_rels/document.xml.rels><?xml version="1.0" encoding="UTF-8" standalone="yes"?>
<Relationships xmlns="http://schemas.openxmlformats.org/package/2006/relationships"><Relationship Id="rId11" Type="http://schemas.openxmlformats.org/officeDocument/2006/relationships/footer" Target="footer1.xml"/><Relationship Id="rId12" Type="http://schemas.openxmlformats.org/officeDocument/2006/relationships/fontTable" Target="fontTable.xml"/><Relationship Id="rId13"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customXml" Target="../customXml/item2.xml"/><Relationship Id="rId3" Type="http://schemas.openxmlformats.org/officeDocument/2006/relationships/numbering" Target="numbering.xml"/><Relationship Id="rId4" Type="http://schemas.openxmlformats.org/officeDocument/2006/relationships/styles" Target="style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image" Target="media/image1.emf"/><Relationship Id="rId10" Type="http://schemas.openxmlformats.org/officeDocument/2006/relationships/oleObject" Target="embeddings/oleObject1.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D41ADCB-3FB4-8D49-B0B6-3E83D36DBE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6</Pages>
  <Words>2213</Words>
  <Characters>12616</Characters>
  <Application>Microsoft Macintosh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
    </vt:vector>
  </TitlesOfParts>
  <Company>ZTE</Company>
  <LinksUpToDate>false</LinksUpToDate>
  <CharactersWithSpaces>14800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ynli</cp:lastModifiedBy>
  <cp:revision>7</cp:revision>
  <cp:lastPrinted>2015-04-10T09:15:00Z</cp:lastPrinted>
  <dcterms:created xsi:type="dcterms:W3CDTF">2017-08-09T08:23:00Z</dcterms:created>
  <dcterms:modified xsi:type="dcterms:W3CDTF">2017-08-12T08:04:00Z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KSOProductBuildVer">
    <vt:lpwstr>2052-10.8.0.5918</vt:lpwstr>
  </property>
</Properties>
</file>